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D0" w:rsidRPr="00493F07" w:rsidRDefault="006D017E" w:rsidP="001815D0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Предварительные итоги социально - экономического развития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Тунгусовское сельское поселение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» за истекший период 20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</w:t>
      </w:r>
      <w:r w:rsidR="000F06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4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года и ожидаемые итоги социально - экономического развития муниципального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ния «Тунгусовское сельское поселение» за 202</w:t>
      </w:r>
      <w:r w:rsidR="000F06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4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год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Сельское хозяйство.</w:t>
      </w:r>
    </w:p>
    <w:p w:rsidR="001815D0" w:rsidRPr="00493F07" w:rsidRDefault="001815D0" w:rsidP="00C32A3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1 января 20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 на территории поселения зарегистрировано </w:t>
      </w:r>
      <w:r w:rsidR="005B581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145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личных подсобных хозяйств, в которых содержится крупный рогатый скот в количестве </w:t>
      </w:r>
      <w:r w:rsidR="00A612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</w:t>
      </w:r>
      <w:r w:rsidR="000F06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голов, в том числе коров - </w:t>
      </w:r>
      <w:r w:rsidR="003B1A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голов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Кроме КРС жители держат свиней, овец, коз, птицу.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Зарегистрировано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A136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 КФХ и 1 ИП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занимающихся загот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овкой сена, дров, чисткой дорог, пиломатериалом.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Потребительский рынок. Розничная торговля</w:t>
      </w:r>
    </w:p>
    <w:p w:rsidR="001815D0" w:rsidRPr="00493F07" w:rsidRDefault="001815D0" w:rsidP="00C32A3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Потребительский рынок в поселении представляет собой сеть из 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торговых точек из них 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магазинов, 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почт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1 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кафе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Жители поселка обеспечены продуктами питания, промтоварами,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хозтоварами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бытовой химией, автозапчастями, корреспонденцией, лекарствами.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Образование</w:t>
      </w:r>
    </w:p>
    <w:p w:rsidR="001815D0" w:rsidRPr="00493F07" w:rsidRDefault="001815D0" w:rsidP="00C32A3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поселении работает 1 средняя общеобразовательная школа, в которой обучаются </w:t>
      </w:r>
      <w:r w:rsidR="0066765E" w:rsidRPr="00B46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A2B" w:rsidRPr="00B463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6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ученик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Численность учителей и обслуживающего персонала составила </w:t>
      </w:r>
      <w:r w:rsidR="005E7D3C" w:rsidRPr="00B463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3A6A2B" w:rsidRPr="00B463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школе работает группа дошкольно</w:t>
      </w:r>
      <w:r w:rsidR="00D07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образования которую посещает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детей.</w:t>
      </w:r>
    </w:p>
    <w:p w:rsidR="001815D0" w:rsidRPr="00493F07" w:rsidRDefault="001815D0" w:rsidP="00493F0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Здравоохранение</w:t>
      </w:r>
    </w:p>
    <w:p w:rsidR="001815D0" w:rsidRPr="00493F07" w:rsidRDefault="005E7D3C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поселении работает 3 фельдшерско-акушерских пунктов: с. Тунгусово, с.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Колбинка</w:t>
      </w:r>
      <w:proofErr w:type="spellEnd"/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д.Верхняя Федоровка.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Физическая культура</w:t>
      </w:r>
    </w:p>
    <w:p w:rsidR="001815D0" w:rsidRPr="00493F07" w:rsidRDefault="001815D0" w:rsidP="00C32A3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посел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ении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организована работа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спортинструктора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В спортивн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зал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сред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ней общеобразовательной школы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работает  спортивн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ая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секци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я.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спортзалах активно занимается не только молодежь, но и люди старшего возраста (около 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человек).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1815D0" w:rsidRPr="00493F07" w:rsidRDefault="001815D0" w:rsidP="00493F0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Дорожное хозяйство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Общая протяженность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внутрипоселковых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дорог составляет 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26,6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км. За </w:t>
      </w:r>
      <w:r w:rsidR="006254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10 месяцев </w:t>
      </w:r>
      <w:r w:rsidRPr="003B1A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="00727F1B" w:rsidRPr="003B1A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B4639A" w:rsidRPr="003B1A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год на содержание и капитальный ремонт автомобильных дорог в границах поселения израсходовано </w:t>
      </w:r>
      <w:r w:rsidR="003B1A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1950,5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рублей, в том числе: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- на содержание дорог (очистка улиц от снега,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грейдирование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– </w:t>
      </w:r>
      <w:r w:rsidR="003B1A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479,3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руб.;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на ремонт дорог - 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1471,2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рублей.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Жилищное хозяйство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Общая площадь жилого фонда поселения составляет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27,0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м²., в том числе муниципального 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5,9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тыс.м², что составляет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% общего жилого фонда. За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год приватизировано 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="00E61F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квартир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Коммунальное хозяйство и благоустройство</w:t>
      </w:r>
    </w:p>
    <w:p w:rsidR="001815D0" w:rsidRPr="00493F07" w:rsidRDefault="001815D0" w:rsidP="00B17A1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году были проведены следующие мероприятия с привлечением денежных средств:</w:t>
      </w:r>
    </w:p>
    <w:p w:rsidR="001815D0" w:rsidRPr="00493F07" w:rsidRDefault="001815D0" w:rsidP="00B17A1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проведено текущего ремонта водонапорных сетей на сумму 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253,7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руб.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приобретено 3 насоса ЭЦВ на сумму 184,0 тыс.руб., 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затрачено электроэнергии на объекты коммунального хозяйства на сумму 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662,5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148DE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тыс. рублей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1815D0" w:rsidRDefault="001815D0" w:rsidP="00B17A1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организация уличного освещения –закупка новых ламп для освещения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установкой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сумму 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65,5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ыс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.р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уб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.);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Демографическая ситуация.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экономике поселения занято около 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DD68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человек. По данным статистики на 1 января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 на территории поселения было зарегистрировано 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</w:t>
      </w:r>
      <w:r w:rsidR="00EB18A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51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</w:t>
      </w:r>
      <w:r w:rsidR="00733C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518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мужчин и </w:t>
      </w:r>
      <w:r w:rsidR="00733C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501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женщин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За отчетный год умерло </w:t>
      </w:r>
      <w:r w:rsidR="00733C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еловек, родилось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прибыло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33C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а выбыло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33C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человек.</w:t>
      </w:r>
    </w:p>
    <w:p w:rsidR="00C32A39" w:rsidRDefault="00C32A39" w:rsidP="00C32A39">
      <w:pPr>
        <w:pStyle w:val="1"/>
        <w:spacing w:after="240"/>
        <w:ind w:firstLine="680"/>
        <w:jc w:val="center"/>
        <w:rPr>
          <w:color w:val="000000"/>
          <w:sz w:val="28"/>
          <w:szCs w:val="28"/>
        </w:rPr>
      </w:pPr>
      <w:r w:rsidRPr="00C32A39">
        <w:rPr>
          <w:b/>
          <w:color w:val="000000"/>
          <w:sz w:val="28"/>
          <w:szCs w:val="28"/>
        </w:rPr>
        <w:t>Предварительные доходы и расходы бюджета поселения Тунгусовского сельского поселения на 1 ноября 202</w:t>
      </w:r>
      <w:r w:rsidR="00733C7F">
        <w:rPr>
          <w:b/>
          <w:color w:val="000000"/>
          <w:sz w:val="28"/>
          <w:szCs w:val="28"/>
        </w:rPr>
        <w:t>4</w:t>
      </w:r>
      <w:r w:rsidRPr="00C32A39">
        <w:rPr>
          <w:b/>
          <w:color w:val="000000"/>
          <w:sz w:val="28"/>
          <w:szCs w:val="28"/>
        </w:rPr>
        <w:t xml:space="preserve"> года и ожидаемое в 202</w:t>
      </w:r>
      <w:r w:rsidR="00733C7F">
        <w:rPr>
          <w:b/>
          <w:color w:val="000000"/>
          <w:sz w:val="28"/>
          <w:szCs w:val="28"/>
        </w:rPr>
        <w:t>4</w:t>
      </w:r>
      <w:r w:rsidRPr="00C32A39">
        <w:rPr>
          <w:b/>
          <w:color w:val="000000"/>
          <w:sz w:val="28"/>
          <w:szCs w:val="28"/>
        </w:rPr>
        <w:t xml:space="preserve"> году</w:t>
      </w:r>
    </w:p>
    <w:p w:rsidR="00C32A39" w:rsidRPr="00C32A39" w:rsidRDefault="00C32A39" w:rsidP="00C32A39">
      <w:pPr>
        <w:pStyle w:val="1"/>
        <w:spacing w:after="240"/>
        <w:ind w:firstLine="680"/>
        <w:jc w:val="center"/>
        <w:rPr>
          <w:color w:val="000000"/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 исполнение бюджета по</w:t>
      </w:r>
      <w:r>
        <w:rPr>
          <w:color w:val="000000"/>
          <w:sz w:val="28"/>
          <w:szCs w:val="28"/>
        </w:rPr>
        <w:t xml:space="preserve">селения представлены следующими </w:t>
      </w:r>
      <w:r w:rsidRPr="00C32A39">
        <w:rPr>
          <w:color w:val="000000"/>
          <w:sz w:val="28"/>
          <w:szCs w:val="28"/>
        </w:rPr>
        <w:t>показателями: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1541"/>
        <w:gridCol w:w="1397"/>
        <w:gridCol w:w="994"/>
        <w:gridCol w:w="1608"/>
        <w:gridCol w:w="1891"/>
      </w:tblGrid>
      <w:tr w:rsidR="00C32A39" w:rsidRPr="00C32A39" w:rsidTr="00C32A39">
        <w:trPr>
          <w:trHeight w:hRule="exact" w:val="139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Наименование дохода/расхода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spacing w:line="233" w:lineRule="auto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Утверждено на год т</w:t>
            </w:r>
            <w:r>
              <w:rPr>
                <w:color w:val="000000"/>
                <w:sz w:val="28"/>
                <w:szCs w:val="28"/>
              </w:rPr>
              <w:t>ыс</w:t>
            </w:r>
            <w:r w:rsidRPr="00C32A39">
              <w:rPr>
                <w:color w:val="000000"/>
                <w:sz w:val="28"/>
                <w:szCs w:val="28"/>
              </w:rPr>
              <w:t>.р</w:t>
            </w:r>
            <w:r>
              <w:rPr>
                <w:color w:val="000000"/>
                <w:sz w:val="28"/>
                <w:szCs w:val="28"/>
              </w:rPr>
              <w:t>уб</w:t>
            </w:r>
            <w:r w:rsidRPr="00C32A3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733C7F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Факт на </w:t>
            </w:r>
            <w:r w:rsidRPr="00C32A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1ноября 202</w:t>
            </w:r>
            <w:r w:rsidR="00733C7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% к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C32A39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Ожидаем</w:t>
            </w:r>
            <w:r>
              <w:rPr>
                <w:color w:val="000000"/>
                <w:sz w:val="28"/>
                <w:szCs w:val="28"/>
              </w:rPr>
              <w:t>ое исполнение</w:t>
            </w:r>
            <w:r w:rsidRPr="00C32A39">
              <w:rPr>
                <w:color w:val="000000"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% к утверждённым на год</w:t>
            </w:r>
          </w:p>
        </w:tc>
      </w:tr>
      <w:tr w:rsidR="00C32A39" w:rsidRPr="00C32A39" w:rsidTr="00362AA0">
        <w:trPr>
          <w:trHeight w:hRule="exact" w:val="41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ind w:firstLine="0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733C7F" w:rsidP="00814388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13019,7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733C7F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8848,0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733C7F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733C7F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11852,6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A39" w:rsidRPr="00C32A39" w:rsidRDefault="00C958F0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91,0</w:t>
            </w:r>
          </w:p>
        </w:tc>
      </w:tr>
      <w:tr w:rsidR="00C32A39" w:rsidRPr="00C32A39" w:rsidTr="00362AA0">
        <w:trPr>
          <w:trHeight w:hRule="exact" w:val="28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32A39" w:rsidP="00362AA0">
            <w:pPr>
              <w:pStyle w:val="a7"/>
              <w:ind w:firstLine="0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388" w:rsidRPr="00C32A39" w:rsidRDefault="00733C7F" w:rsidP="00814388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13967,7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958F0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958F0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958F0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11954,6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958F0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85,6</w:t>
            </w:r>
          </w:p>
        </w:tc>
      </w:tr>
      <w:tr w:rsidR="00C32A39" w:rsidRPr="00C32A39" w:rsidTr="00362AA0">
        <w:trPr>
          <w:trHeight w:hRule="exact" w:val="29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32A39" w:rsidP="00362AA0">
            <w:pPr>
              <w:pStyle w:val="a7"/>
              <w:ind w:firstLine="0"/>
              <w:rPr>
                <w:sz w:val="28"/>
                <w:szCs w:val="28"/>
              </w:rPr>
            </w:pPr>
            <w:proofErr w:type="spellStart"/>
            <w:r w:rsidRPr="00C32A39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C32A39">
              <w:rPr>
                <w:color w:val="000000"/>
                <w:sz w:val="28"/>
                <w:szCs w:val="28"/>
              </w:rPr>
              <w:t xml:space="preserve"> (дефицит)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32A39" w:rsidP="00733C7F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-</w:t>
            </w:r>
            <w:r w:rsidR="00733C7F">
              <w:rPr>
                <w:color w:val="000000"/>
                <w:sz w:val="28"/>
                <w:szCs w:val="28"/>
              </w:rPr>
              <w:t>948</w:t>
            </w:r>
            <w:r w:rsidR="00C958F0">
              <w:rPr>
                <w:color w:val="000000"/>
                <w:sz w:val="28"/>
                <w:szCs w:val="28"/>
              </w:rPr>
              <w:t>.0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958F0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A39" w:rsidRPr="00C32A39" w:rsidRDefault="00814388" w:rsidP="00C958F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958F0">
              <w:rPr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rPr>
                <w:sz w:val="28"/>
                <w:szCs w:val="28"/>
              </w:rPr>
            </w:pPr>
          </w:p>
        </w:tc>
      </w:tr>
    </w:tbl>
    <w:p w:rsidR="00C32A39" w:rsidRPr="00C32A39" w:rsidRDefault="00C32A39" w:rsidP="00C32A39">
      <w:pPr>
        <w:spacing w:after="239" w:line="1" w:lineRule="exact"/>
        <w:rPr>
          <w:sz w:val="28"/>
          <w:szCs w:val="28"/>
        </w:rPr>
      </w:pPr>
    </w:p>
    <w:p w:rsidR="00C32A39" w:rsidRPr="00C32A39" w:rsidRDefault="00C32A39" w:rsidP="00C32A39">
      <w:pPr>
        <w:pStyle w:val="1"/>
        <w:ind w:firstLine="6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Доходная часть бюджета запланирована на 202</w:t>
      </w:r>
      <w:r w:rsidR="00C958F0">
        <w:rPr>
          <w:color w:val="000000"/>
          <w:sz w:val="28"/>
          <w:szCs w:val="28"/>
        </w:rPr>
        <w:t>4</w:t>
      </w:r>
      <w:r w:rsidRPr="00C32A39">
        <w:rPr>
          <w:color w:val="000000"/>
          <w:sz w:val="28"/>
          <w:szCs w:val="28"/>
        </w:rPr>
        <w:t xml:space="preserve"> год в сумме </w:t>
      </w:r>
      <w:r w:rsidR="00C958F0">
        <w:rPr>
          <w:color w:val="000000"/>
          <w:sz w:val="28"/>
          <w:szCs w:val="28"/>
        </w:rPr>
        <w:t>13019,7</w:t>
      </w:r>
      <w:r w:rsidRPr="00C32A39">
        <w:rPr>
          <w:color w:val="000000"/>
          <w:sz w:val="28"/>
          <w:szCs w:val="28"/>
        </w:rPr>
        <w:t xml:space="preserve"> </w:t>
      </w:r>
      <w:r w:rsidRPr="00C32A39">
        <w:rPr>
          <w:color w:val="000000"/>
          <w:sz w:val="28"/>
          <w:szCs w:val="28"/>
        </w:rPr>
        <w:lastRenderedPageBreak/>
        <w:t xml:space="preserve">тыс. руб., фактически </w:t>
      </w:r>
      <w:r w:rsidR="007C5C35">
        <w:rPr>
          <w:color w:val="000000"/>
          <w:sz w:val="28"/>
          <w:szCs w:val="28"/>
        </w:rPr>
        <w:t>на 1 ноября</w:t>
      </w:r>
      <w:r w:rsidRPr="00C32A39">
        <w:rPr>
          <w:color w:val="000000"/>
          <w:sz w:val="28"/>
          <w:szCs w:val="28"/>
        </w:rPr>
        <w:t xml:space="preserve"> 202</w:t>
      </w:r>
      <w:r w:rsidR="00C958F0">
        <w:rPr>
          <w:color w:val="000000"/>
          <w:sz w:val="28"/>
          <w:szCs w:val="28"/>
        </w:rPr>
        <w:t>4</w:t>
      </w:r>
      <w:r w:rsidRPr="00C32A39">
        <w:rPr>
          <w:color w:val="000000"/>
          <w:sz w:val="28"/>
          <w:szCs w:val="28"/>
        </w:rPr>
        <w:t xml:space="preserve"> года поступило в бюджет </w:t>
      </w:r>
      <w:r w:rsidR="007C5C35">
        <w:rPr>
          <w:color w:val="000000"/>
          <w:sz w:val="28"/>
          <w:szCs w:val="28"/>
        </w:rPr>
        <w:t>Тунгусовского</w:t>
      </w:r>
      <w:r w:rsidRPr="00C32A39">
        <w:rPr>
          <w:color w:val="000000"/>
          <w:sz w:val="28"/>
          <w:szCs w:val="28"/>
        </w:rPr>
        <w:t xml:space="preserve"> сельского поселения сельского поселения </w:t>
      </w:r>
      <w:r w:rsidR="00C958F0">
        <w:rPr>
          <w:color w:val="000000"/>
          <w:sz w:val="28"/>
          <w:szCs w:val="28"/>
        </w:rPr>
        <w:t>8848,0</w:t>
      </w:r>
      <w:r w:rsidRPr="00C32A39">
        <w:rPr>
          <w:color w:val="000000"/>
          <w:sz w:val="28"/>
          <w:szCs w:val="28"/>
        </w:rPr>
        <w:t xml:space="preserve"> тыс. руб., что составляет </w:t>
      </w:r>
      <w:r w:rsidR="00C958F0">
        <w:rPr>
          <w:color w:val="000000"/>
          <w:sz w:val="28"/>
          <w:szCs w:val="28"/>
        </w:rPr>
        <w:t>68,0</w:t>
      </w:r>
      <w:r w:rsidRPr="00C32A39">
        <w:rPr>
          <w:color w:val="000000"/>
          <w:sz w:val="28"/>
          <w:szCs w:val="28"/>
        </w:rPr>
        <w:t xml:space="preserve"> % к годовому плану.</w:t>
      </w:r>
    </w:p>
    <w:p w:rsidR="00C32A39" w:rsidRPr="00C32A39" w:rsidRDefault="00C32A39" w:rsidP="00C32A39">
      <w:pPr>
        <w:pStyle w:val="1"/>
        <w:ind w:firstLine="820"/>
        <w:jc w:val="both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До конца 202</w:t>
      </w:r>
      <w:r w:rsidR="00C958F0">
        <w:rPr>
          <w:color w:val="000000"/>
          <w:sz w:val="28"/>
          <w:szCs w:val="28"/>
        </w:rPr>
        <w:t>4</w:t>
      </w:r>
      <w:r w:rsidRPr="00C32A39">
        <w:rPr>
          <w:color w:val="000000"/>
          <w:sz w:val="28"/>
          <w:szCs w:val="28"/>
        </w:rPr>
        <w:t xml:space="preserve"> года в бюджет поселения поступят доходы в сумме </w:t>
      </w:r>
      <w:r w:rsidR="00C958F0">
        <w:rPr>
          <w:color w:val="000000"/>
          <w:sz w:val="28"/>
          <w:szCs w:val="28"/>
        </w:rPr>
        <w:t>11852,6</w:t>
      </w:r>
      <w:r w:rsidRPr="00C32A39">
        <w:rPr>
          <w:color w:val="000000"/>
          <w:sz w:val="28"/>
          <w:szCs w:val="28"/>
        </w:rPr>
        <w:t xml:space="preserve"> тыс.руб. или </w:t>
      </w:r>
      <w:r w:rsidR="00C958F0">
        <w:rPr>
          <w:color w:val="000000"/>
          <w:sz w:val="28"/>
          <w:szCs w:val="28"/>
        </w:rPr>
        <w:t>91,0</w:t>
      </w:r>
      <w:r w:rsidRPr="00C32A39">
        <w:rPr>
          <w:color w:val="000000"/>
          <w:sz w:val="28"/>
          <w:szCs w:val="28"/>
        </w:rPr>
        <w:t xml:space="preserve"> % к плану.</w:t>
      </w:r>
    </w:p>
    <w:p w:rsidR="00C32A39" w:rsidRPr="00C32A39" w:rsidRDefault="00C32A39" w:rsidP="00C32A39">
      <w:pPr>
        <w:pStyle w:val="1"/>
        <w:ind w:firstLine="6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Расходная часть бюджета </w:t>
      </w:r>
      <w:r w:rsidR="007C5C35">
        <w:rPr>
          <w:color w:val="000000"/>
          <w:sz w:val="28"/>
          <w:szCs w:val="28"/>
        </w:rPr>
        <w:t>Тунгусовского</w:t>
      </w:r>
      <w:r w:rsidRPr="00C32A39">
        <w:rPr>
          <w:color w:val="000000"/>
          <w:sz w:val="28"/>
          <w:szCs w:val="28"/>
        </w:rPr>
        <w:t xml:space="preserve"> сельского поселения на 202</w:t>
      </w:r>
      <w:r w:rsidR="00C958F0">
        <w:rPr>
          <w:color w:val="000000"/>
          <w:sz w:val="28"/>
          <w:szCs w:val="28"/>
        </w:rPr>
        <w:t>4</w:t>
      </w:r>
      <w:r w:rsidRPr="00C32A39">
        <w:rPr>
          <w:color w:val="000000"/>
          <w:sz w:val="28"/>
          <w:szCs w:val="28"/>
        </w:rPr>
        <w:t xml:space="preserve"> год утверждена в сумме </w:t>
      </w:r>
      <w:r w:rsidR="00C958F0">
        <w:rPr>
          <w:color w:val="000000"/>
          <w:sz w:val="28"/>
          <w:szCs w:val="28"/>
        </w:rPr>
        <w:t>13967,7</w:t>
      </w:r>
      <w:r w:rsidRPr="00C32A39">
        <w:rPr>
          <w:color w:val="000000"/>
          <w:sz w:val="28"/>
          <w:szCs w:val="28"/>
        </w:rPr>
        <w:t xml:space="preserve"> тыс. руб., исполнение по расходам бюджета </w:t>
      </w:r>
      <w:r w:rsidR="007C5C35">
        <w:rPr>
          <w:color w:val="000000"/>
          <w:sz w:val="28"/>
          <w:szCs w:val="28"/>
        </w:rPr>
        <w:t>на 1 ноября</w:t>
      </w:r>
      <w:r w:rsidRPr="00C32A39">
        <w:rPr>
          <w:color w:val="000000"/>
          <w:sz w:val="28"/>
          <w:szCs w:val="28"/>
        </w:rPr>
        <w:t xml:space="preserve"> 202</w:t>
      </w:r>
      <w:r w:rsidR="00C958F0">
        <w:rPr>
          <w:color w:val="000000"/>
          <w:sz w:val="28"/>
          <w:szCs w:val="28"/>
        </w:rPr>
        <w:t>4</w:t>
      </w:r>
      <w:r w:rsidRPr="00C32A39">
        <w:rPr>
          <w:color w:val="000000"/>
          <w:sz w:val="28"/>
          <w:szCs w:val="28"/>
        </w:rPr>
        <w:t xml:space="preserve"> года составляет </w:t>
      </w:r>
      <w:r w:rsidR="00C958F0">
        <w:rPr>
          <w:color w:val="000000"/>
          <w:sz w:val="28"/>
          <w:szCs w:val="28"/>
        </w:rPr>
        <w:t>8305,4</w:t>
      </w:r>
      <w:r w:rsidRPr="00C32A39">
        <w:rPr>
          <w:color w:val="000000"/>
          <w:sz w:val="28"/>
          <w:szCs w:val="28"/>
        </w:rPr>
        <w:t xml:space="preserve"> тыс. руб. или </w:t>
      </w:r>
      <w:r w:rsidR="00C958F0">
        <w:rPr>
          <w:color w:val="000000"/>
          <w:sz w:val="28"/>
          <w:szCs w:val="28"/>
        </w:rPr>
        <w:t>59,5</w:t>
      </w:r>
      <w:r w:rsidRPr="00C32A39">
        <w:rPr>
          <w:color w:val="000000"/>
          <w:sz w:val="28"/>
          <w:szCs w:val="28"/>
        </w:rPr>
        <w:t xml:space="preserve"> % к годовому плану.</w:t>
      </w:r>
    </w:p>
    <w:p w:rsidR="00C32A39" w:rsidRPr="00C32A39" w:rsidRDefault="00C32A39" w:rsidP="00C32A39">
      <w:pPr>
        <w:pStyle w:val="1"/>
        <w:spacing w:after="240"/>
        <w:ind w:firstLine="6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Исполнение расходной части бюджета ожидается в сумме </w:t>
      </w:r>
      <w:r w:rsidR="00C958F0">
        <w:rPr>
          <w:color w:val="000000"/>
          <w:sz w:val="28"/>
          <w:szCs w:val="28"/>
        </w:rPr>
        <w:t>11954,6</w:t>
      </w:r>
      <w:r w:rsidRPr="00C32A39">
        <w:rPr>
          <w:color w:val="000000"/>
          <w:sz w:val="28"/>
          <w:szCs w:val="28"/>
        </w:rPr>
        <w:t xml:space="preserve"> тыс. руб. или </w:t>
      </w:r>
      <w:r w:rsidR="00C958F0">
        <w:rPr>
          <w:color w:val="000000"/>
          <w:sz w:val="28"/>
          <w:szCs w:val="28"/>
        </w:rPr>
        <w:t>85,6</w:t>
      </w:r>
      <w:r w:rsidRPr="00C32A39">
        <w:rPr>
          <w:color w:val="000000"/>
          <w:sz w:val="28"/>
          <w:szCs w:val="28"/>
        </w:rPr>
        <w:t xml:space="preserve"> % к плану.</w:t>
      </w:r>
      <w:r w:rsidR="00C958F0">
        <w:rPr>
          <w:color w:val="000000"/>
          <w:sz w:val="28"/>
          <w:szCs w:val="28"/>
        </w:rPr>
        <w:t xml:space="preserve"> (Не планируются расходы на приобретения жилья детям сиротам 2 жилых помещения на сумму 1350,0 тыс. руб., в связи с отсутствием потребности, остаток дорожного фонда 663,1 тыс. руб.)</w:t>
      </w:r>
    </w:p>
    <w:p w:rsidR="00C32A39" w:rsidRPr="00C32A39" w:rsidRDefault="007C5C35" w:rsidP="00C32A39">
      <w:pPr>
        <w:pStyle w:val="1"/>
        <w:ind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>На 1 ноября</w:t>
      </w:r>
      <w:r w:rsidR="00C32A39" w:rsidRPr="00C32A39">
        <w:rPr>
          <w:color w:val="000000"/>
          <w:sz w:val="28"/>
          <w:szCs w:val="28"/>
        </w:rPr>
        <w:t xml:space="preserve"> 202</w:t>
      </w:r>
      <w:r w:rsidR="00C958F0">
        <w:rPr>
          <w:color w:val="000000"/>
          <w:sz w:val="28"/>
          <w:szCs w:val="28"/>
        </w:rPr>
        <w:t>4</w:t>
      </w:r>
      <w:r w:rsidR="00C32A39" w:rsidRPr="00C32A39">
        <w:rPr>
          <w:color w:val="000000"/>
          <w:sz w:val="28"/>
          <w:szCs w:val="28"/>
        </w:rPr>
        <w:t xml:space="preserve"> года бюджет </w:t>
      </w:r>
      <w:r>
        <w:rPr>
          <w:color w:val="000000"/>
          <w:sz w:val="28"/>
          <w:szCs w:val="28"/>
        </w:rPr>
        <w:t>Тунгусовского</w:t>
      </w:r>
      <w:r w:rsidR="00C32A39" w:rsidRPr="00C32A39">
        <w:rPr>
          <w:color w:val="000000"/>
          <w:sz w:val="28"/>
          <w:szCs w:val="28"/>
        </w:rPr>
        <w:t xml:space="preserve"> сельского поселения исполнен с профицитом в сумме </w:t>
      </w:r>
      <w:r w:rsidR="00C958F0">
        <w:rPr>
          <w:color w:val="000000"/>
          <w:sz w:val="28"/>
          <w:szCs w:val="28"/>
        </w:rPr>
        <w:t>542,6</w:t>
      </w:r>
      <w:r w:rsidR="00C32A39" w:rsidRPr="00C32A39">
        <w:rPr>
          <w:color w:val="000000"/>
          <w:sz w:val="28"/>
          <w:szCs w:val="28"/>
        </w:rPr>
        <w:t xml:space="preserve"> тыс. руб. при плановом дефиците в сумме </w:t>
      </w:r>
      <w:r w:rsidR="00C958F0">
        <w:rPr>
          <w:color w:val="000000"/>
          <w:sz w:val="28"/>
          <w:szCs w:val="28"/>
        </w:rPr>
        <w:t>948,0</w:t>
      </w:r>
      <w:r w:rsidR="00C32A39" w:rsidRPr="00C32A39">
        <w:rPr>
          <w:color w:val="000000"/>
          <w:sz w:val="28"/>
          <w:szCs w:val="28"/>
        </w:rPr>
        <w:t xml:space="preserve"> тыс. руб. Ожидается исполнение бюджета с </w:t>
      </w:r>
      <w:r>
        <w:rPr>
          <w:color w:val="000000"/>
          <w:sz w:val="28"/>
          <w:szCs w:val="28"/>
        </w:rPr>
        <w:t>де</w:t>
      </w:r>
      <w:r w:rsidR="00C32A39" w:rsidRPr="00C32A39">
        <w:rPr>
          <w:color w:val="000000"/>
          <w:sz w:val="28"/>
          <w:szCs w:val="28"/>
        </w:rPr>
        <w:t xml:space="preserve">фицитом </w:t>
      </w:r>
      <w:r w:rsidR="00C958F0">
        <w:rPr>
          <w:color w:val="000000"/>
          <w:sz w:val="28"/>
          <w:szCs w:val="28"/>
        </w:rPr>
        <w:t>102,0</w:t>
      </w:r>
      <w:r w:rsidR="00C32A39" w:rsidRPr="00C32A39">
        <w:rPr>
          <w:color w:val="000000"/>
          <w:sz w:val="28"/>
          <w:szCs w:val="28"/>
        </w:rPr>
        <w:t xml:space="preserve"> тыс. руб.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Бюджет </w:t>
      </w:r>
      <w:r w:rsidR="007C5C35">
        <w:rPr>
          <w:color w:val="000000"/>
          <w:sz w:val="28"/>
          <w:szCs w:val="28"/>
        </w:rPr>
        <w:t>Тунгусовского</w:t>
      </w:r>
      <w:r w:rsidRPr="00C32A39">
        <w:rPr>
          <w:color w:val="000000"/>
          <w:sz w:val="28"/>
          <w:szCs w:val="28"/>
        </w:rPr>
        <w:t xml:space="preserve"> сельского поселения является дотационным. Финансовая помощь поступает из районного бюджета. Налоговые и неналоговые доходы в общем объеме доходов ожидаются в размере </w:t>
      </w:r>
      <w:r w:rsidR="005F1C47">
        <w:rPr>
          <w:color w:val="000000"/>
          <w:sz w:val="28"/>
          <w:szCs w:val="28"/>
        </w:rPr>
        <w:t>27,7</w:t>
      </w:r>
      <w:r w:rsidRPr="00C32A39">
        <w:rPr>
          <w:color w:val="000000"/>
          <w:sz w:val="28"/>
          <w:szCs w:val="28"/>
        </w:rPr>
        <w:t xml:space="preserve"> %.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Проводится работа с собственниками земельных участков по своевременной оплате земельного налога.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Выявляются неиспользованные земельные участки.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Основными статьями расходов бюджета являются: содержание аппарата управления, дорожное хозяйство,</w:t>
      </w:r>
      <w:r w:rsidR="007C5C35">
        <w:rPr>
          <w:color w:val="000000"/>
          <w:sz w:val="28"/>
          <w:szCs w:val="28"/>
        </w:rPr>
        <w:t xml:space="preserve"> жилищно-коммунальное хозяйство</w:t>
      </w:r>
      <w:r w:rsidRPr="00C32A39">
        <w:rPr>
          <w:color w:val="000000"/>
          <w:sz w:val="28"/>
          <w:szCs w:val="28"/>
        </w:rPr>
        <w:t>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Актуальные (проблемные) вопросы </w:t>
      </w:r>
      <w:r w:rsidR="007C5C35">
        <w:rPr>
          <w:color w:val="000000"/>
          <w:sz w:val="28"/>
          <w:szCs w:val="28"/>
        </w:rPr>
        <w:t>Тунгусовского</w:t>
      </w:r>
      <w:r w:rsidRPr="00C32A39">
        <w:rPr>
          <w:color w:val="000000"/>
          <w:sz w:val="28"/>
          <w:szCs w:val="28"/>
        </w:rPr>
        <w:t xml:space="preserve"> сельского поселения, решение которых требует привлечение дополнительных источников через участие в районных, областных и федеральных программах:</w:t>
      </w:r>
    </w:p>
    <w:p w:rsidR="00C32A39" w:rsidRPr="00C32A39" w:rsidRDefault="00C32A39" w:rsidP="00C32A39">
      <w:pPr>
        <w:pStyle w:val="1"/>
        <w:numPr>
          <w:ilvl w:val="0"/>
          <w:numId w:val="1"/>
        </w:numPr>
        <w:tabs>
          <w:tab w:val="left" w:pos="934"/>
        </w:tabs>
        <w:ind w:firstLine="580"/>
        <w:rPr>
          <w:sz w:val="28"/>
          <w:szCs w:val="28"/>
        </w:rPr>
      </w:pPr>
      <w:bookmarkStart w:id="0" w:name="bookmark0"/>
      <w:bookmarkStart w:id="1" w:name="bookmark2"/>
      <w:bookmarkEnd w:id="0"/>
      <w:bookmarkEnd w:id="1"/>
      <w:r w:rsidRPr="00C32A39">
        <w:rPr>
          <w:color w:val="000000"/>
          <w:sz w:val="28"/>
          <w:szCs w:val="28"/>
        </w:rPr>
        <w:t>Необходимость модернизации системы водоснабжения.</w:t>
      </w:r>
    </w:p>
    <w:p w:rsidR="00C32A39" w:rsidRPr="007C5C35" w:rsidRDefault="007C5C35" w:rsidP="00C32A39">
      <w:pPr>
        <w:pStyle w:val="1"/>
        <w:numPr>
          <w:ilvl w:val="0"/>
          <w:numId w:val="1"/>
        </w:numPr>
        <w:tabs>
          <w:tab w:val="left" w:pos="915"/>
        </w:tabs>
        <w:ind w:firstLine="580"/>
        <w:rPr>
          <w:sz w:val="28"/>
          <w:szCs w:val="28"/>
        </w:rPr>
      </w:pPr>
      <w:bookmarkStart w:id="2" w:name="bookmark3"/>
      <w:bookmarkEnd w:id="2"/>
      <w:r>
        <w:rPr>
          <w:color w:val="000000"/>
          <w:sz w:val="28"/>
          <w:szCs w:val="28"/>
        </w:rPr>
        <w:t>Оформление в собственность объектов ЖКХ, земельных участков</w:t>
      </w:r>
      <w:r w:rsidR="00C32A39" w:rsidRPr="00C32A39">
        <w:rPr>
          <w:color w:val="000000"/>
          <w:sz w:val="28"/>
          <w:szCs w:val="28"/>
        </w:rPr>
        <w:t>.</w:t>
      </w:r>
    </w:p>
    <w:p w:rsidR="007C5C35" w:rsidRDefault="007C5C35" w:rsidP="00C32A39">
      <w:pPr>
        <w:pStyle w:val="1"/>
        <w:numPr>
          <w:ilvl w:val="0"/>
          <w:numId w:val="1"/>
        </w:numPr>
        <w:tabs>
          <w:tab w:val="left" w:pos="915"/>
        </w:tabs>
        <w:ind w:firstLine="580"/>
        <w:rPr>
          <w:sz w:val="28"/>
          <w:szCs w:val="28"/>
        </w:rPr>
      </w:pPr>
      <w:r>
        <w:rPr>
          <w:sz w:val="28"/>
          <w:szCs w:val="28"/>
        </w:rPr>
        <w:t>Исполнение судебных решений в сфере обеспечения населения качественной водой</w:t>
      </w:r>
      <w:r w:rsidR="00DC3D2F">
        <w:rPr>
          <w:sz w:val="28"/>
          <w:szCs w:val="28"/>
        </w:rPr>
        <w:t>.</w:t>
      </w:r>
    </w:p>
    <w:p w:rsidR="00DC3D2F" w:rsidRDefault="00DC3D2F" w:rsidP="00C32A39">
      <w:pPr>
        <w:pStyle w:val="1"/>
        <w:numPr>
          <w:ilvl w:val="0"/>
          <w:numId w:val="1"/>
        </w:numPr>
        <w:tabs>
          <w:tab w:val="left" w:pos="915"/>
        </w:tabs>
        <w:ind w:firstLine="580"/>
        <w:rPr>
          <w:sz w:val="28"/>
          <w:szCs w:val="28"/>
        </w:rPr>
      </w:pPr>
      <w:r>
        <w:rPr>
          <w:sz w:val="28"/>
          <w:szCs w:val="28"/>
        </w:rPr>
        <w:t>Обустройство мест размещения контейнеров ТКО.</w:t>
      </w:r>
    </w:p>
    <w:p w:rsidR="00DC3D2F" w:rsidRPr="00C32A39" w:rsidRDefault="00DC3D2F" w:rsidP="00DC3D2F">
      <w:pPr>
        <w:pStyle w:val="1"/>
        <w:tabs>
          <w:tab w:val="left" w:pos="915"/>
        </w:tabs>
        <w:ind w:left="580" w:firstLine="0"/>
        <w:rPr>
          <w:sz w:val="28"/>
          <w:szCs w:val="28"/>
        </w:rPr>
      </w:pP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В органы местного самоуправления </w:t>
      </w:r>
      <w:r w:rsidR="00DC3D2F">
        <w:rPr>
          <w:color w:val="000000"/>
          <w:sz w:val="28"/>
          <w:szCs w:val="28"/>
        </w:rPr>
        <w:t xml:space="preserve">на 1 ноября </w:t>
      </w:r>
      <w:r w:rsidRPr="00C32A39">
        <w:rPr>
          <w:color w:val="000000"/>
          <w:sz w:val="28"/>
          <w:szCs w:val="28"/>
        </w:rPr>
        <w:t xml:space="preserve"> 202</w:t>
      </w:r>
      <w:r w:rsidR="009F4E28">
        <w:rPr>
          <w:color w:val="000000"/>
          <w:sz w:val="28"/>
          <w:szCs w:val="28"/>
        </w:rPr>
        <w:t>4</w:t>
      </w:r>
      <w:r w:rsidRPr="00C32A39">
        <w:rPr>
          <w:color w:val="000000"/>
          <w:sz w:val="28"/>
          <w:szCs w:val="28"/>
        </w:rPr>
        <w:t xml:space="preserve"> года по различным вопросам обратились </w:t>
      </w:r>
      <w:r w:rsidR="009F4E28">
        <w:rPr>
          <w:color w:val="000000"/>
          <w:sz w:val="28"/>
          <w:szCs w:val="28"/>
        </w:rPr>
        <w:t>6</w:t>
      </w:r>
      <w:r w:rsidRPr="00C32A39">
        <w:rPr>
          <w:color w:val="000000"/>
          <w:sz w:val="28"/>
          <w:szCs w:val="28"/>
        </w:rPr>
        <w:t xml:space="preserve"> граждан.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Принято </w:t>
      </w:r>
      <w:r w:rsidR="009F4E28">
        <w:rPr>
          <w:color w:val="000000"/>
          <w:sz w:val="28"/>
          <w:szCs w:val="28"/>
        </w:rPr>
        <w:t>73</w:t>
      </w:r>
      <w:r w:rsidRPr="00C32A39">
        <w:rPr>
          <w:color w:val="000000"/>
          <w:sz w:val="28"/>
          <w:szCs w:val="28"/>
        </w:rPr>
        <w:t xml:space="preserve"> постановлени</w:t>
      </w:r>
      <w:r w:rsidR="009F4E28">
        <w:rPr>
          <w:color w:val="000000"/>
          <w:sz w:val="28"/>
          <w:szCs w:val="28"/>
        </w:rPr>
        <w:t>я</w:t>
      </w:r>
      <w:r w:rsidRPr="00C32A39">
        <w:rPr>
          <w:color w:val="000000"/>
          <w:sz w:val="28"/>
          <w:szCs w:val="28"/>
        </w:rPr>
        <w:t xml:space="preserve">, </w:t>
      </w:r>
      <w:r w:rsidR="009F4E28">
        <w:rPr>
          <w:color w:val="000000"/>
          <w:sz w:val="28"/>
          <w:szCs w:val="28"/>
        </w:rPr>
        <w:t>85</w:t>
      </w:r>
      <w:r w:rsidRPr="00C32A39">
        <w:rPr>
          <w:color w:val="000000"/>
          <w:sz w:val="28"/>
          <w:szCs w:val="28"/>
        </w:rPr>
        <w:t xml:space="preserve"> распоряжени</w:t>
      </w:r>
      <w:r w:rsidR="008B6244">
        <w:rPr>
          <w:color w:val="000000"/>
          <w:sz w:val="28"/>
          <w:szCs w:val="28"/>
        </w:rPr>
        <w:t>я</w:t>
      </w:r>
      <w:r w:rsidRPr="00C32A39">
        <w:rPr>
          <w:color w:val="000000"/>
          <w:sz w:val="28"/>
          <w:szCs w:val="28"/>
        </w:rPr>
        <w:t xml:space="preserve">, проведено </w:t>
      </w:r>
      <w:r w:rsidR="009F4E28">
        <w:rPr>
          <w:color w:val="000000"/>
          <w:sz w:val="28"/>
          <w:szCs w:val="28"/>
        </w:rPr>
        <w:t>5</w:t>
      </w:r>
      <w:r w:rsidRPr="00C32A39">
        <w:rPr>
          <w:color w:val="000000"/>
          <w:sz w:val="28"/>
          <w:szCs w:val="28"/>
        </w:rPr>
        <w:t xml:space="preserve"> заседаний Совета депутатов, на которых принято </w:t>
      </w:r>
      <w:r w:rsidR="008B6244">
        <w:rPr>
          <w:color w:val="000000"/>
          <w:sz w:val="28"/>
          <w:szCs w:val="28"/>
        </w:rPr>
        <w:t>1</w:t>
      </w:r>
      <w:r w:rsidR="009F4E28">
        <w:rPr>
          <w:color w:val="000000"/>
          <w:sz w:val="28"/>
          <w:szCs w:val="28"/>
        </w:rPr>
        <w:t>7</w:t>
      </w:r>
      <w:r w:rsidRPr="00C32A39">
        <w:rPr>
          <w:color w:val="000000"/>
          <w:sz w:val="28"/>
          <w:szCs w:val="28"/>
        </w:rPr>
        <w:t xml:space="preserve"> решени</w:t>
      </w:r>
      <w:r w:rsidR="008B6244">
        <w:rPr>
          <w:color w:val="000000"/>
          <w:sz w:val="28"/>
          <w:szCs w:val="28"/>
        </w:rPr>
        <w:t>й</w:t>
      </w:r>
      <w:r w:rsidRPr="00C32A39">
        <w:rPr>
          <w:color w:val="000000"/>
          <w:sz w:val="28"/>
          <w:szCs w:val="28"/>
        </w:rPr>
        <w:t xml:space="preserve"> по вопросам местного значения, выдано </w:t>
      </w:r>
      <w:r w:rsidR="009F4E28">
        <w:rPr>
          <w:color w:val="000000"/>
          <w:sz w:val="28"/>
          <w:szCs w:val="28"/>
        </w:rPr>
        <w:t>372</w:t>
      </w:r>
      <w:r w:rsidRPr="00C32A39">
        <w:rPr>
          <w:color w:val="000000"/>
          <w:sz w:val="28"/>
          <w:szCs w:val="28"/>
        </w:rPr>
        <w:t xml:space="preserve"> справк</w:t>
      </w:r>
      <w:r w:rsidR="008B6244">
        <w:rPr>
          <w:color w:val="000000"/>
          <w:sz w:val="28"/>
          <w:szCs w:val="28"/>
        </w:rPr>
        <w:t>и</w:t>
      </w:r>
      <w:r w:rsidRPr="00C32A39">
        <w:rPr>
          <w:color w:val="000000"/>
          <w:sz w:val="28"/>
          <w:szCs w:val="28"/>
        </w:rPr>
        <w:t xml:space="preserve">. Проведено </w:t>
      </w:r>
      <w:r w:rsidR="009F4E28">
        <w:rPr>
          <w:color w:val="000000"/>
          <w:sz w:val="28"/>
          <w:szCs w:val="28"/>
        </w:rPr>
        <w:t>1</w:t>
      </w:r>
      <w:r w:rsidRPr="00C32A39">
        <w:rPr>
          <w:color w:val="000000"/>
          <w:sz w:val="28"/>
          <w:szCs w:val="28"/>
        </w:rPr>
        <w:t xml:space="preserve"> собрани</w:t>
      </w:r>
      <w:r w:rsidR="009F4E28">
        <w:rPr>
          <w:color w:val="000000"/>
          <w:sz w:val="28"/>
          <w:szCs w:val="28"/>
        </w:rPr>
        <w:t>е</w:t>
      </w:r>
      <w:r w:rsidRPr="00C32A39">
        <w:rPr>
          <w:color w:val="000000"/>
          <w:sz w:val="28"/>
          <w:szCs w:val="28"/>
        </w:rPr>
        <w:t xml:space="preserve"> граждан, </w:t>
      </w:r>
      <w:r w:rsidR="009F4E28">
        <w:rPr>
          <w:color w:val="000000"/>
          <w:sz w:val="28"/>
          <w:szCs w:val="28"/>
        </w:rPr>
        <w:t>5</w:t>
      </w:r>
      <w:r w:rsidRPr="00C32A39">
        <w:rPr>
          <w:color w:val="000000"/>
          <w:sz w:val="28"/>
          <w:szCs w:val="28"/>
        </w:rPr>
        <w:t xml:space="preserve"> заседани</w:t>
      </w:r>
      <w:r w:rsidR="009F4E28">
        <w:rPr>
          <w:color w:val="000000"/>
          <w:sz w:val="28"/>
          <w:szCs w:val="28"/>
        </w:rPr>
        <w:t>й</w:t>
      </w:r>
      <w:r w:rsidRPr="00C32A39">
        <w:rPr>
          <w:color w:val="000000"/>
          <w:sz w:val="28"/>
          <w:szCs w:val="28"/>
        </w:rPr>
        <w:t xml:space="preserve"> административной комиссии.</w:t>
      </w:r>
    </w:p>
    <w:p w:rsidR="00C32A39" w:rsidRPr="00C32A39" w:rsidRDefault="00C32A39" w:rsidP="00C32A39">
      <w:pPr>
        <w:pStyle w:val="1"/>
        <w:ind w:firstLine="76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Администрацией поселения осуществлялись нотариальные действия по составлению доверенностей, удостоверение подписи.</w:t>
      </w:r>
    </w:p>
    <w:p w:rsidR="00A33DB7" w:rsidRDefault="00A33DB7"/>
    <w:sectPr w:rsidR="00A33DB7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1291"/>
    <w:multiLevelType w:val="multilevel"/>
    <w:tmpl w:val="AC945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15D0"/>
    <w:rsid w:val="000A7C4D"/>
    <w:rsid w:val="000B6579"/>
    <w:rsid w:val="000C0340"/>
    <w:rsid w:val="000F0603"/>
    <w:rsid w:val="00120388"/>
    <w:rsid w:val="001815D0"/>
    <w:rsid w:val="00183A97"/>
    <w:rsid w:val="0029499A"/>
    <w:rsid w:val="003A1DCB"/>
    <w:rsid w:val="003A6A2B"/>
    <w:rsid w:val="003B1ADB"/>
    <w:rsid w:val="003D2187"/>
    <w:rsid w:val="00406ED1"/>
    <w:rsid w:val="004148DE"/>
    <w:rsid w:val="00425307"/>
    <w:rsid w:val="00447692"/>
    <w:rsid w:val="00452343"/>
    <w:rsid w:val="00493F07"/>
    <w:rsid w:val="004F2640"/>
    <w:rsid w:val="0053302C"/>
    <w:rsid w:val="00584AB7"/>
    <w:rsid w:val="005B5810"/>
    <w:rsid w:val="005E7D3C"/>
    <w:rsid w:val="005F1C47"/>
    <w:rsid w:val="00617603"/>
    <w:rsid w:val="006254E2"/>
    <w:rsid w:val="00663B7E"/>
    <w:rsid w:val="0066765E"/>
    <w:rsid w:val="006A1363"/>
    <w:rsid w:val="006D017E"/>
    <w:rsid w:val="00727F1B"/>
    <w:rsid w:val="00733C7F"/>
    <w:rsid w:val="007813D4"/>
    <w:rsid w:val="0079312B"/>
    <w:rsid w:val="007B083B"/>
    <w:rsid w:val="007C5C35"/>
    <w:rsid w:val="00814388"/>
    <w:rsid w:val="00897F22"/>
    <w:rsid w:val="008B6244"/>
    <w:rsid w:val="008F6466"/>
    <w:rsid w:val="00952FE6"/>
    <w:rsid w:val="009E33BB"/>
    <w:rsid w:val="009F1F0D"/>
    <w:rsid w:val="009F4E28"/>
    <w:rsid w:val="00A33DB7"/>
    <w:rsid w:val="00A61299"/>
    <w:rsid w:val="00A6483D"/>
    <w:rsid w:val="00AF413A"/>
    <w:rsid w:val="00B15F10"/>
    <w:rsid w:val="00B17A18"/>
    <w:rsid w:val="00B21A0A"/>
    <w:rsid w:val="00B4639A"/>
    <w:rsid w:val="00B73BDA"/>
    <w:rsid w:val="00C32A39"/>
    <w:rsid w:val="00C469FB"/>
    <w:rsid w:val="00C57022"/>
    <w:rsid w:val="00C958F0"/>
    <w:rsid w:val="00D07414"/>
    <w:rsid w:val="00D31B2A"/>
    <w:rsid w:val="00DC3D2F"/>
    <w:rsid w:val="00DD68D1"/>
    <w:rsid w:val="00DE0930"/>
    <w:rsid w:val="00E12EB5"/>
    <w:rsid w:val="00E22921"/>
    <w:rsid w:val="00E2304F"/>
    <w:rsid w:val="00E27A49"/>
    <w:rsid w:val="00E61F6A"/>
    <w:rsid w:val="00E75476"/>
    <w:rsid w:val="00E81620"/>
    <w:rsid w:val="00E913D4"/>
    <w:rsid w:val="00EA1FD8"/>
    <w:rsid w:val="00EB18AA"/>
    <w:rsid w:val="00F22C8D"/>
    <w:rsid w:val="00F2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paragraph" w:styleId="3">
    <w:name w:val="heading 3"/>
    <w:basedOn w:val="a"/>
    <w:link w:val="30"/>
    <w:uiPriority w:val="9"/>
    <w:qFormat/>
    <w:rsid w:val="00181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5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5D0"/>
    <w:rPr>
      <w:b/>
      <w:bCs/>
    </w:rPr>
  </w:style>
  <w:style w:type="character" w:customStyle="1" w:styleId="a5">
    <w:name w:val="Основной текст_"/>
    <w:basedOn w:val="a0"/>
    <w:link w:val="1"/>
    <w:rsid w:val="00C32A39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C32A3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32A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C32A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5D464-F652-4567-9C7D-B0AD5DB2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28</cp:revision>
  <cp:lastPrinted>2022-11-03T04:13:00Z</cp:lastPrinted>
  <dcterms:created xsi:type="dcterms:W3CDTF">2020-11-20T07:50:00Z</dcterms:created>
  <dcterms:modified xsi:type="dcterms:W3CDTF">2024-11-13T03:49:00Z</dcterms:modified>
</cp:coreProperties>
</file>