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A9" w:rsidRPr="00766E30" w:rsidRDefault="00BB2BA9" w:rsidP="00BB2BA9">
      <w:pPr>
        <w:jc w:val="center"/>
        <w:rPr>
          <w:rFonts w:ascii="Times New Roman" w:hAnsi="Times New Roman" w:cs="Times New Roman"/>
          <w:b/>
        </w:rPr>
      </w:pPr>
      <w:r w:rsidRPr="00766E30">
        <w:rPr>
          <w:rFonts w:ascii="Times New Roman" w:hAnsi="Times New Roman" w:cs="Times New Roman"/>
          <w:b/>
        </w:rPr>
        <w:t>ТОМСКАЯ ОБЛАСТЬ</w:t>
      </w:r>
    </w:p>
    <w:p w:rsidR="00BB2BA9" w:rsidRPr="00766E30" w:rsidRDefault="00BB2BA9" w:rsidP="00BB2BA9">
      <w:pPr>
        <w:jc w:val="center"/>
        <w:rPr>
          <w:rFonts w:ascii="Times New Roman" w:hAnsi="Times New Roman" w:cs="Times New Roman"/>
          <w:b/>
        </w:rPr>
      </w:pPr>
      <w:r w:rsidRPr="00766E30">
        <w:rPr>
          <w:rFonts w:ascii="Times New Roman" w:hAnsi="Times New Roman" w:cs="Times New Roman"/>
          <w:b/>
        </w:rPr>
        <w:t>МОЛЧАНОВСКИЙ РАЙОН</w:t>
      </w:r>
    </w:p>
    <w:p w:rsidR="00BB2BA9" w:rsidRPr="00766E30" w:rsidRDefault="00BB2BA9" w:rsidP="00BB2BA9">
      <w:pPr>
        <w:jc w:val="center"/>
        <w:rPr>
          <w:rFonts w:ascii="Times New Roman" w:hAnsi="Times New Roman" w:cs="Times New Roman"/>
          <w:b/>
        </w:rPr>
      </w:pPr>
      <w:r w:rsidRPr="00766E30">
        <w:rPr>
          <w:rFonts w:ascii="Times New Roman" w:hAnsi="Times New Roman" w:cs="Times New Roman"/>
          <w:b/>
        </w:rPr>
        <w:t xml:space="preserve">СОВЕТ </w:t>
      </w:r>
      <w:r>
        <w:rPr>
          <w:rFonts w:ascii="Times New Roman" w:hAnsi="Times New Roman" w:cs="Times New Roman"/>
          <w:b/>
        </w:rPr>
        <w:t>ТУНГУСОВ</w:t>
      </w:r>
      <w:r w:rsidRPr="00766E30">
        <w:rPr>
          <w:rFonts w:ascii="Times New Roman" w:hAnsi="Times New Roman" w:cs="Times New Roman"/>
          <w:b/>
        </w:rPr>
        <w:t>СКОГО СЕЛЬСКОГО ПОСЕЛЕНИЯ</w:t>
      </w:r>
    </w:p>
    <w:p w:rsidR="00BB2BA9" w:rsidRPr="00766E30" w:rsidRDefault="00BB2BA9" w:rsidP="00BB2BA9">
      <w:pPr>
        <w:jc w:val="center"/>
        <w:rPr>
          <w:rFonts w:ascii="Times New Roman" w:hAnsi="Times New Roman" w:cs="Times New Roman"/>
          <w:b/>
        </w:rPr>
      </w:pPr>
    </w:p>
    <w:p w:rsidR="00BB2BA9" w:rsidRPr="00766E30" w:rsidRDefault="00BB2BA9" w:rsidP="00BB2BA9">
      <w:pPr>
        <w:jc w:val="center"/>
        <w:rPr>
          <w:rFonts w:ascii="Times New Roman" w:hAnsi="Times New Roman" w:cs="Times New Roman"/>
          <w:b/>
        </w:rPr>
      </w:pPr>
      <w:r w:rsidRPr="00766E30">
        <w:rPr>
          <w:rFonts w:ascii="Times New Roman" w:hAnsi="Times New Roman" w:cs="Times New Roman"/>
          <w:b/>
        </w:rPr>
        <w:t>РЕШЕНИЕ</w:t>
      </w:r>
    </w:p>
    <w:p w:rsidR="00BB2BA9" w:rsidRPr="00766E30" w:rsidRDefault="00BB2BA9" w:rsidP="00BB2BA9">
      <w:pPr>
        <w:jc w:val="center"/>
        <w:rPr>
          <w:rFonts w:ascii="Times New Roman" w:hAnsi="Times New Roman" w:cs="Times New Roman"/>
        </w:rPr>
      </w:pPr>
    </w:p>
    <w:p w:rsidR="00BB2BA9" w:rsidRPr="00BB2BA9" w:rsidRDefault="00196451" w:rsidP="00BB2B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19.05.2023</w:t>
      </w:r>
      <w:r w:rsidR="00BB2BA9" w:rsidRPr="00BB2B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BB2BA9" w:rsidRPr="00BB2BA9" w:rsidRDefault="00BB2BA9" w:rsidP="00BB2BA9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BA9">
        <w:rPr>
          <w:rFonts w:ascii="Times New Roman" w:hAnsi="Times New Roman" w:cs="Times New Roman"/>
          <w:sz w:val="28"/>
          <w:szCs w:val="28"/>
        </w:rPr>
        <w:t>с. Тунгусово</w:t>
      </w:r>
    </w:p>
    <w:p w:rsidR="00BB2BA9" w:rsidRPr="00766E30" w:rsidRDefault="00BB2BA9" w:rsidP="00BB2BA9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B2BA9" w:rsidRPr="00766E30" w:rsidRDefault="00BB2BA9" w:rsidP="00BB2BA9">
      <w:pPr>
        <w:tabs>
          <w:tab w:val="left" w:pos="708"/>
        </w:tabs>
        <w:jc w:val="both"/>
        <w:rPr>
          <w:rFonts w:ascii="Times New Roman" w:hAnsi="Times New Roman" w:cs="Times New Roman"/>
        </w:rPr>
      </w:pPr>
    </w:p>
    <w:p w:rsidR="00BB2BA9" w:rsidRPr="00BB2BA9" w:rsidRDefault="00BB2BA9" w:rsidP="00BB2BA9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BB2BA9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решения </w:t>
      </w:r>
    </w:p>
    <w:p w:rsidR="00BB2BA9" w:rsidRPr="00BB2BA9" w:rsidRDefault="00BB2BA9" w:rsidP="00BB2BA9">
      <w:pPr>
        <w:jc w:val="both"/>
        <w:rPr>
          <w:rFonts w:ascii="Times New Roman" w:hAnsi="Times New Roman" w:cs="Times New Roman"/>
          <w:sz w:val="28"/>
          <w:szCs w:val="28"/>
        </w:rPr>
      </w:pPr>
      <w:r w:rsidRPr="00BB2BA9">
        <w:rPr>
          <w:rFonts w:ascii="Times New Roman" w:hAnsi="Times New Roman" w:cs="Times New Roman"/>
          <w:sz w:val="28"/>
          <w:szCs w:val="28"/>
        </w:rPr>
        <w:t>Совета «О внесении изменений в Устав</w:t>
      </w:r>
    </w:p>
    <w:p w:rsidR="00BB2BA9" w:rsidRPr="00BB2BA9" w:rsidRDefault="00BB2BA9" w:rsidP="00BB2BA9">
      <w:pPr>
        <w:jc w:val="both"/>
        <w:rPr>
          <w:rFonts w:ascii="Times New Roman" w:hAnsi="Times New Roman" w:cs="Times New Roman"/>
          <w:sz w:val="28"/>
          <w:szCs w:val="28"/>
        </w:rPr>
      </w:pPr>
      <w:r w:rsidRPr="00BB2B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«Тунгусовское</w:t>
      </w:r>
    </w:p>
    <w:p w:rsidR="00BB2BA9" w:rsidRDefault="00BB2BA9" w:rsidP="00BB2BA9">
      <w:pPr>
        <w:jc w:val="both"/>
        <w:rPr>
          <w:rFonts w:ascii="Times New Roman" w:hAnsi="Times New Roman" w:cs="Times New Roman"/>
          <w:sz w:val="28"/>
          <w:szCs w:val="28"/>
        </w:rPr>
      </w:pPr>
      <w:r w:rsidRPr="00BB2BA9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BB2BA9" w:rsidRDefault="00BB2BA9" w:rsidP="00BB2B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BA9" w:rsidRPr="00CB789D" w:rsidRDefault="00BB2BA9" w:rsidP="00BB2BA9">
      <w:pPr>
        <w:tabs>
          <w:tab w:val="left" w:pos="555"/>
        </w:tabs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9D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законодательством Совет </w:t>
      </w:r>
      <w:r>
        <w:rPr>
          <w:rFonts w:ascii="Times New Roman" w:hAnsi="Times New Roman" w:cs="Times New Roman"/>
          <w:sz w:val="28"/>
          <w:szCs w:val="28"/>
        </w:rPr>
        <w:t>Тунгусовского</w:t>
      </w:r>
      <w:r w:rsidRPr="00CB789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B2BA9" w:rsidRPr="00766E30" w:rsidRDefault="00BB2BA9" w:rsidP="00BB2BA9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B2BA9" w:rsidRDefault="00BB2BA9" w:rsidP="00BB2BA9">
      <w:pPr>
        <w:pStyle w:val="HTML0"/>
        <w:rPr>
          <w:rFonts w:ascii="Times New Roman" w:hAnsi="Times New Roman" w:cs="Times New Roman"/>
          <w:color w:val="000000"/>
          <w:sz w:val="28"/>
          <w:szCs w:val="28"/>
        </w:rPr>
      </w:pPr>
      <w:r w:rsidRPr="00BB2BA9">
        <w:rPr>
          <w:rFonts w:ascii="Times New Roman" w:hAnsi="Times New Roman" w:cs="Times New Roman"/>
          <w:color w:val="000000"/>
          <w:sz w:val="28"/>
          <w:szCs w:val="28"/>
        </w:rPr>
        <w:t>СОВЕТ ТУНГУСОВСКОГО СЕЛЬСКОГО ПОСЕЛЕНИЯ РЕШИЛ:</w:t>
      </w:r>
    </w:p>
    <w:p w:rsidR="00BB2BA9" w:rsidRPr="00BB2BA9" w:rsidRDefault="00BB2BA9" w:rsidP="00BB2BA9">
      <w:pPr>
        <w:pStyle w:val="HTML0"/>
        <w:rPr>
          <w:rFonts w:ascii="Times New Roman" w:hAnsi="Times New Roman" w:cs="Times New Roman"/>
          <w:color w:val="000000"/>
          <w:sz w:val="28"/>
          <w:szCs w:val="28"/>
        </w:rPr>
      </w:pPr>
    </w:p>
    <w:p w:rsidR="00BB2BA9" w:rsidRPr="00BB2BA9" w:rsidRDefault="00BB2BA9" w:rsidP="00BB2BA9">
      <w:pPr>
        <w:pStyle w:val="a4"/>
        <w:numPr>
          <w:ilvl w:val="3"/>
          <w:numId w:val="2"/>
        </w:numPr>
        <w:ind w:left="0" w:firstLine="709"/>
        <w:jc w:val="both"/>
        <w:rPr>
          <w:sz w:val="28"/>
          <w:szCs w:val="28"/>
        </w:rPr>
      </w:pPr>
      <w:r w:rsidRPr="00BB2BA9">
        <w:rPr>
          <w:sz w:val="28"/>
          <w:szCs w:val="28"/>
        </w:rPr>
        <w:t>Вынести для рассмотрения на публичных слушаниях проект решения Совета «О внесении изменений в Устав муниципального образования «Тунгусовское сельское поселение» согласно приложению.</w:t>
      </w:r>
    </w:p>
    <w:p w:rsidR="00BB2BA9" w:rsidRPr="00BB2BA9" w:rsidRDefault="00BB2BA9" w:rsidP="00BB2BA9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B2BA9">
        <w:rPr>
          <w:sz w:val="28"/>
          <w:szCs w:val="28"/>
        </w:rPr>
        <w:t>Официально опубликовать (обнародовать) проект решения Совета Тунгусовского сельского поселения «О внесении изменений в Устав муниципального образования «Тунгусовское сельское поселение» в информационном бюллетене.</w:t>
      </w:r>
    </w:p>
    <w:p w:rsidR="00BB2BA9" w:rsidRPr="00BB2BA9" w:rsidRDefault="00BB2BA9" w:rsidP="00BB2B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A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B2BA9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Совета Тунгусовское сельского поселения «О внесении изменений в Устав муниципального образования «Тунгусовское сельское поселение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B2B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BB2BA9">
        <w:rPr>
          <w:rFonts w:ascii="Times New Roman" w:hAnsi="Times New Roman" w:cs="Times New Roman"/>
          <w:sz w:val="28"/>
          <w:szCs w:val="28"/>
        </w:rPr>
        <w:t>.2023 года на 18.00 часов в здании Администрации Тунгусовского сельского поселения в форме собрания заинтересованных жителей Тунгусовского сельского поселения, обладающих избирательным правом, с участием депутатов Совета Тунгусовского сельского поселения и приглашенных лиц.</w:t>
      </w:r>
      <w:proofErr w:type="gramEnd"/>
    </w:p>
    <w:p w:rsidR="00BB2BA9" w:rsidRPr="00BB2BA9" w:rsidRDefault="00BB2BA9" w:rsidP="00BB2BA9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B2BA9">
        <w:rPr>
          <w:sz w:val="28"/>
          <w:szCs w:val="28"/>
        </w:rPr>
        <w:t xml:space="preserve">Создать временную комиссию Совета Тунгусовского сельского поселения по организации публичных слушаний по проекту решения Совета Тунгусовского сельского поселения «О внесении изменений в Устав муниципального образования «Тунгусовское сельское поселение» и учёта предложений жителей в составе: </w:t>
      </w:r>
      <w:r w:rsidR="002A070E">
        <w:rPr>
          <w:sz w:val="28"/>
          <w:szCs w:val="28"/>
        </w:rPr>
        <w:t xml:space="preserve">Управляющей делами </w:t>
      </w:r>
      <w:proofErr w:type="spellStart"/>
      <w:r w:rsidR="002A070E">
        <w:rPr>
          <w:sz w:val="28"/>
          <w:szCs w:val="28"/>
        </w:rPr>
        <w:t>Лесняк</w:t>
      </w:r>
      <w:proofErr w:type="spellEnd"/>
      <w:r w:rsidR="002A070E">
        <w:rPr>
          <w:sz w:val="28"/>
          <w:szCs w:val="28"/>
        </w:rPr>
        <w:t xml:space="preserve"> О.Д.</w:t>
      </w:r>
      <w:r w:rsidRPr="00BB2BA9">
        <w:rPr>
          <w:sz w:val="28"/>
          <w:szCs w:val="28"/>
        </w:rPr>
        <w:t xml:space="preserve">, депутатов: </w:t>
      </w:r>
      <w:proofErr w:type="spellStart"/>
      <w:r w:rsidR="00196451">
        <w:rPr>
          <w:sz w:val="28"/>
          <w:szCs w:val="28"/>
        </w:rPr>
        <w:t>Працука</w:t>
      </w:r>
      <w:proofErr w:type="spellEnd"/>
      <w:r w:rsidR="00196451">
        <w:rPr>
          <w:sz w:val="28"/>
          <w:szCs w:val="28"/>
        </w:rPr>
        <w:t xml:space="preserve"> Е.А., Иванова В.В.</w:t>
      </w:r>
    </w:p>
    <w:p w:rsidR="00BB2BA9" w:rsidRPr="00BB2BA9" w:rsidRDefault="00BB2BA9" w:rsidP="00BB2BA9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Pr="00BB2BA9">
        <w:rPr>
          <w:sz w:val="28"/>
          <w:szCs w:val="28"/>
        </w:rPr>
        <w:t xml:space="preserve">Предложения граждан по проекту решения Совета Тунгусовского сельского поселения «О внесении изменений в Устав муниципального образования «Тунгусовское сельское поселение» учитываются в соответствии с положением о публичных слушаниях, утверждённым решением Совета Тунгусовского сельского поселением </w:t>
      </w:r>
      <w:r w:rsidRPr="00BB2BA9">
        <w:rPr>
          <w:bCs/>
          <w:sz w:val="28"/>
          <w:szCs w:val="28"/>
        </w:rPr>
        <w:t xml:space="preserve">№ 7 от 03.11.05 </w:t>
      </w:r>
      <w:r w:rsidRPr="00BB2BA9">
        <w:rPr>
          <w:sz w:val="28"/>
          <w:szCs w:val="28"/>
        </w:rPr>
        <w:t xml:space="preserve">Установить, что с материалами, относящимися к вопросу публичных </w:t>
      </w:r>
      <w:r w:rsidRPr="00BB2BA9">
        <w:rPr>
          <w:sz w:val="28"/>
          <w:szCs w:val="28"/>
        </w:rPr>
        <w:lastRenderedPageBreak/>
        <w:t>слушаний, граждане вправе ознакомиться в здании Администрации Тунгусовского сельского поселения.</w:t>
      </w:r>
    </w:p>
    <w:p w:rsidR="00BB2BA9" w:rsidRPr="00BB2BA9" w:rsidRDefault="00BB2BA9" w:rsidP="00BB2B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BA9" w:rsidRPr="00BB2BA9" w:rsidRDefault="00BB2BA9" w:rsidP="00BB2BA9">
      <w:pPr>
        <w:rPr>
          <w:rFonts w:ascii="Times New Roman" w:hAnsi="Times New Roman" w:cs="Times New Roman"/>
          <w:sz w:val="28"/>
          <w:szCs w:val="28"/>
        </w:rPr>
      </w:pPr>
    </w:p>
    <w:p w:rsidR="00BB2BA9" w:rsidRPr="00BB2BA9" w:rsidRDefault="00BB2BA9" w:rsidP="00BB2BA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B2BA9" w:rsidRPr="00BB2BA9" w:rsidRDefault="00BB2BA9" w:rsidP="00BB2BA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BB2BA9">
        <w:rPr>
          <w:sz w:val="28"/>
          <w:szCs w:val="28"/>
        </w:rPr>
        <w:t xml:space="preserve">Председатель </w:t>
      </w:r>
    </w:p>
    <w:p w:rsidR="00BB2BA9" w:rsidRPr="00BB2BA9" w:rsidRDefault="00BB2BA9" w:rsidP="00BB2BA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BB2BA9">
        <w:rPr>
          <w:sz w:val="28"/>
          <w:szCs w:val="28"/>
        </w:rPr>
        <w:t xml:space="preserve">Совета Тунгусовского сельского поселения                                    С.Н. Попова </w:t>
      </w:r>
    </w:p>
    <w:p w:rsidR="00BB2BA9" w:rsidRPr="00BB2BA9" w:rsidRDefault="00BB2BA9" w:rsidP="00BB2BA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E2D75" w:rsidRDefault="00BB2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Тунгусовского сельского поселения                                   А.А. Мищенко</w:t>
      </w: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Pr="00CB789D" w:rsidRDefault="00B95B50" w:rsidP="00B95B50">
      <w:pPr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CB789D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       ПРОЕКТ</w:t>
      </w:r>
    </w:p>
    <w:p w:rsidR="00B95B50" w:rsidRPr="00CB789D" w:rsidRDefault="00B95B50" w:rsidP="00B95B5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789D">
        <w:rPr>
          <w:rFonts w:ascii="Times New Roman" w:hAnsi="Times New Roman" w:cs="Times New Roman"/>
          <w:b/>
          <w:caps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b/>
          <w:caps/>
          <w:sz w:val="28"/>
          <w:szCs w:val="28"/>
        </w:rPr>
        <w:t>ТУНГУСОВСКОГО</w:t>
      </w:r>
      <w:r w:rsidRPr="00CB789D">
        <w:rPr>
          <w:rFonts w:ascii="Times New Roman" w:hAnsi="Times New Roman" w:cs="Times New Roman"/>
          <w:b/>
          <w:caps/>
          <w:sz w:val="28"/>
          <w:szCs w:val="28"/>
        </w:rPr>
        <w:t xml:space="preserve"> сельского поселения</w:t>
      </w:r>
    </w:p>
    <w:p w:rsidR="00B95B50" w:rsidRPr="00CB789D" w:rsidRDefault="00B95B50" w:rsidP="00B95B5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95B50" w:rsidRPr="00CB789D" w:rsidRDefault="00B95B50" w:rsidP="00B95B5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789D">
        <w:rPr>
          <w:rFonts w:ascii="Times New Roman" w:hAnsi="Times New Roman" w:cs="Times New Roman"/>
          <w:b/>
          <w:caps/>
          <w:sz w:val="28"/>
          <w:szCs w:val="28"/>
        </w:rPr>
        <w:t>РЕШЕние</w:t>
      </w:r>
    </w:p>
    <w:p w:rsidR="00B95B50" w:rsidRPr="00CB789D" w:rsidRDefault="00B95B50" w:rsidP="00B95B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B50" w:rsidRPr="00CB789D" w:rsidRDefault="00B95B50" w:rsidP="00B95B50">
      <w:pPr>
        <w:jc w:val="both"/>
        <w:rPr>
          <w:rFonts w:ascii="Times New Roman" w:hAnsi="Times New Roman" w:cs="Times New Roman"/>
          <w:sz w:val="28"/>
          <w:szCs w:val="28"/>
        </w:rPr>
      </w:pPr>
      <w:r w:rsidRPr="00CB789D">
        <w:rPr>
          <w:rFonts w:ascii="Times New Roman" w:hAnsi="Times New Roman" w:cs="Times New Roman"/>
          <w:sz w:val="28"/>
          <w:szCs w:val="28"/>
        </w:rPr>
        <w:t>00.00.2023</w:t>
      </w:r>
      <w:r w:rsidRPr="00CB789D">
        <w:rPr>
          <w:rFonts w:ascii="Times New Roman" w:hAnsi="Times New Roman" w:cs="Times New Roman"/>
          <w:sz w:val="28"/>
          <w:szCs w:val="28"/>
        </w:rPr>
        <w:tab/>
      </w:r>
      <w:r w:rsidRPr="00CB789D">
        <w:rPr>
          <w:rFonts w:ascii="Times New Roman" w:hAnsi="Times New Roman" w:cs="Times New Roman"/>
          <w:sz w:val="28"/>
          <w:szCs w:val="28"/>
        </w:rPr>
        <w:tab/>
      </w:r>
      <w:r w:rsidRPr="00CB789D">
        <w:rPr>
          <w:rFonts w:ascii="Times New Roman" w:hAnsi="Times New Roman" w:cs="Times New Roman"/>
          <w:sz w:val="28"/>
          <w:szCs w:val="28"/>
        </w:rPr>
        <w:tab/>
      </w:r>
      <w:r w:rsidRPr="00CB789D">
        <w:rPr>
          <w:rFonts w:ascii="Times New Roman" w:hAnsi="Times New Roman" w:cs="Times New Roman"/>
          <w:sz w:val="28"/>
          <w:szCs w:val="28"/>
        </w:rPr>
        <w:tab/>
      </w:r>
      <w:r w:rsidRPr="00CB789D">
        <w:rPr>
          <w:rFonts w:ascii="Times New Roman" w:hAnsi="Times New Roman" w:cs="Times New Roman"/>
          <w:sz w:val="28"/>
          <w:szCs w:val="28"/>
        </w:rPr>
        <w:tab/>
      </w:r>
      <w:r w:rsidRPr="00CB789D">
        <w:rPr>
          <w:rFonts w:ascii="Times New Roman" w:hAnsi="Times New Roman" w:cs="Times New Roman"/>
          <w:sz w:val="28"/>
          <w:szCs w:val="28"/>
        </w:rPr>
        <w:tab/>
      </w:r>
      <w:r w:rsidRPr="00CB789D">
        <w:rPr>
          <w:rFonts w:ascii="Times New Roman" w:hAnsi="Times New Roman" w:cs="Times New Roman"/>
          <w:sz w:val="28"/>
          <w:szCs w:val="28"/>
        </w:rPr>
        <w:tab/>
      </w:r>
      <w:r w:rsidRPr="00CB789D">
        <w:rPr>
          <w:rFonts w:ascii="Times New Roman" w:hAnsi="Times New Roman" w:cs="Times New Roman"/>
          <w:sz w:val="28"/>
          <w:szCs w:val="28"/>
        </w:rPr>
        <w:tab/>
      </w:r>
      <w:r w:rsidRPr="00CB789D">
        <w:rPr>
          <w:rFonts w:ascii="Times New Roman" w:hAnsi="Times New Roman" w:cs="Times New Roman"/>
          <w:sz w:val="28"/>
          <w:szCs w:val="28"/>
        </w:rPr>
        <w:tab/>
      </w:r>
      <w:r w:rsidRPr="00CB789D">
        <w:rPr>
          <w:rFonts w:ascii="Times New Roman" w:hAnsi="Times New Roman" w:cs="Times New Roman"/>
          <w:sz w:val="28"/>
          <w:szCs w:val="28"/>
        </w:rPr>
        <w:tab/>
        <w:t>№ 00</w:t>
      </w:r>
    </w:p>
    <w:p w:rsidR="00B95B50" w:rsidRPr="00CB789D" w:rsidRDefault="00B95B50" w:rsidP="00B95B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B50" w:rsidRPr="00CB789D" w:rsidRDefault="00B95B50" w:rsidP="00B95B50">
      <w:pPr>
        <w:jc w:val="center"/>
        <w:rPr>
          <w:rFonts w:ascii="Times New Roman" w:hAnsi="Times New Roman" w:cs="Times New Roman"/>
          <w:sz w:val="28"/>
          <w:szCs w:val="28"/>
        </w:rPr>
      </w:pPr>
      <w:r w:rsidRPr="00CB789D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Тунгусово</w:t>
      </w:r>
    </w:p>
    <w:p w:rsidR="00B95B50" w:rsidRPr="00CB789D" w:rsidRDefault="00B95B50" w:rsidP="00B95B50">
      <w:pPr>
        <w:tabs>
          <w:tab w:val="left" w:pos="3960"/>
        </w:tabs>
        <w:snapToGrid w:val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95B50" w:rsidRPr="00CB789D" w:rsidRDefault="00B95B50" w:rsidP="00B95B50">
      <w:pPr>
        <w:tabs>
          <w:tab w:val="left" w:pos="3960"/>
        </w:tabs>
        <w:snapToGrid w:val="0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CB789D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Тунгусовское</w:t>
      </w:r>
      <w:r w:rsidRPr="00CB789D">
        <w:rPr>
          <w:rFonts w:ascii="Times New Roman" w:hAnsi="Times New Roman" w:cs="Times New Roman"/>
          <w:sz w:val="28"/>
          <w:szCs w:val="28"/>
        </w:rPr>
        <w:t xml:space="preserve"> сельское поселение Молчановского района Томской области</w:t>
      </w:r>
    </w:p>
    <w:p w:rsidR="00B95B50" w:rsidRPr="00CB789D" w:rsidRDefault="00B95B50" w:rsidP="00B95B50">
      <w:pPr>
        <w:tabs>
          <w:tab w:val="left" w:pos="555"/>
        </w:tabs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B50" w:rsidRPr="00CB789D" w:rsidRDefault="00B95B50" w:rsidP="00B95B50">
      <w:pPr>
        <w:tabs>
          <w:tab w:val="left" w:pos="555"/>
        </w:tabs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9D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законодательством Совет </w:t>
      </w:r>
      <w:r>
        <w:rPr>
          <w:rFonts w:ascii="Times New Roman" w:hAnsi="Times New Roman" w:cs="Times New Roman"/>
          <w:sz w:val="28"/>
          <w:szCs w:val="28"/>
        </w:rPr>
        <w:t>Тунгусовского</w:t>
      </w:r>
      <w:r w:rsidRPr="00CB789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95B50" w:rsidRPr="00CB789D" w:rsidRDefault="00B95B50" w:rsidP="00B95B50">
      <w:pPr>
        <w:tabs>
          <w:tab w:val="left" w:pos="555"/>
        </w:tabs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9D">
        <w:rPr>
          <w:rFonts w:ascii="Times New Roman" w:hAnsi="Times New Roman" w:cs="Times New Roman"/>
          <w:sz w:val="28"/>
          <w:szCs w:val="28"/>
        </w:rPr>
        <w:t>РЕШИЛ:</w:t>
      </w:r>
    </w:p>
    <w:p w:rsidR="00B95B50" w:rsidRPr="00CB789D" w:rsidRDefault="00B95B50" w:rsidP="00B95B50">
      <w:pPr>
        <w:tabs>
          <w:tab w:val="left" w:pos="555"/>
          <w:tab w:val="left" w:pos="900"/>
        </w:tabs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9D">
        <w:rPr>
          <w:rFonts w:ascii="Times New Roman" w:hAnsi="Times New Roman" w:cs="Times New Roman"/>
          <w:sz w:val="28"/>
          <w:szCs w:val="28"/>
        </w:rPr>
        <w:t xml:space="preserve">1. Внести в Устав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Тунгусовское</w:t>
      </w:r>
      <w:r w:rsidRPr="00CB789D">
        <w:rPr>
          <w:rFonts w:ascii="Times New Roman" w:hAnsi="Times New Roman" w:cs="Times New Roman"/>
          <w:sz w:val="28"/>
          <w:szCs w:val="28"/>
        </w:rPr>
        <w:t xml:space="preserve"> сельское поселение Молчановского района Томской области, принятый решением Совета </w:t>
      </w:r>
      <w:r>
        <w:rPr>
          <w:rFonts w:ascii="Times New Roman" w:hAnsi="Times New Roman" w:cs="Times New Roman"/>
          <w:sz w:val="28"/>
          <w:szCs w:val="28"/>
        </w:rPr>
        <w:t>Тунгусовского</w:t>
      </w:r>
      <w:r w:rsidRPr="00CB789D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CB78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CB789D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789D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B95B50" w:rsidRPr="00CB789D" w:rsidRDefault="00B95B50" w:rsidP="00B95B50">
      <w:pPr>
        <w:widowControl w:val="0"/>
        <w:tabs>
          <w:tab w:val="left" w:pos="1416"/>
        </w:tabs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BE">
        <w:rPr>
          <w:rFonts w:ascii="Times New Roman" w:hAnsi="Times New Roman" w:cs="Times New Roman"/>
          <w:sz w:val="28"/>
          <w:szCs w:val="28"/>
        </w:rPr>
        <w:t>1)</w:t>
      </w:r>
      <w:r w:rsidRPr="00CB789D">
        <w:rPr>
          <w:rFonts w:ascii="Times New Roman" w:hAnsi="Times New Roman" w:cs="Times New Roman"/>
          <w:sz w:val="28"/>
          <w:szCs w:val="28"/>
        </w:rPr>
        <w:t xml:space="preserve"> В части 6 статьи 3 Устава слова «Избирательной комиссией</w:t>
      </w:r>
      <w:proofErr w:type="gramStart"/>
      <w:r w:rsidRPr="00CB789D"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89D">
        <w:rPr>
          <w:rFonts w:ascii="Times New Roman" w:hAnsi="Times New Roman" w:cs="Times New Roman"/>
          <w:sz w:val="28"/>
          <w:szCs w:val="28"/>
        </w:rPr>
        <w:t>исключить;</w:t>
      </w:r>
    </w:p>
    <w:p w:rsidR="00B95B50" w:rsidRPr="00CB789D" w:rsidRDefault="00B95B50" w:rsidP="00B95B50">
      <w:pPr>
        <w:widowControl w:val="0"/>
        <w:tabs>
          <w:tab w:val="left" w:pos="1416"/>
        </w:tabs>
        <w:ind w:left="709" w:right="-20"/>
        <w:jc w:val="both"/>
        <w:rPr>
          <w:rFonts w:ascii="Times New Roman" w:hAnsi="Times New Roman" w:cs="Times New Roman"/>
          <w:sz w:val="28"/>
          <w:szCs w:val="28"/>
        </w:rPr>
      </w:pPr>
      <w:r w:rsidRPr="00D02ABE">
        <w:rPr>
          <w:rFonts w:ascii="Times New Roman" w:hAnsi="Times New Roman" w:cs="Times New Roman"/>
          <w:bCs/>
          <w:sz w:val="28"/>
          <w:szCs w:val="28"/>
        </w:rPr>
        <w:t>2)</w:t>
      </w:r>
      <w:r w:rsidRPr="00CB789D">
        <w:rPr>
          <w:rFonts w:ascii="Times New Roman" w:hAnsi="Times New Roman" w:cs="Times New Roman"/>
          <w:sz w:val="28"/>
          <w:szCs w:val="28"/>
        </w:rPr>
        <w:tab/>
        <w:t>В части 4 статьи 7 Устава:</w:t>
      </w:r>
    </w:p>
    <w:p w:rsidR="00B95B50" w:rsidRPr="00CB789D" w:rsidRDefault="00B95B50" w:rsidP="00B95B50">
      <w:pPr>
        <w:widowControl w:val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89D">
        <w:rPr>
          <w:rFonts w:ascii="Times New Roman" w:hAnsi="Times New Roman" w:cs="Times New Roman"/>
          <w:sz w:val="28"/>
          <w:szCs w:val="28"/>
        </w:rPr>
        <w:t>а) в абзаце 1 слова «Документы должны соответствовать требованиям федерального и регионального законодательства» исключить;</w:t>
      </w:r>
    </w:p>
    <w:p w:rsidR="00B95B50" w:rsidRPr="00CB789D" w:rsidRDefault="00B95B50" w:rsidP="00B95B50">
      <w:pPr>
        <w:widowControl w:val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89D">
        <w:rPr>
          <w:rFonts w:ascii="Times New Roman" w:hAnsi="Times New Roman" w:cs="Times New Roman"/>
          <w:sz w:val="28"/>
          <w:szCs w:val="28"/>
        </w:rPr>
        <w:t xml:space="preserve">б) в абзаце 2 слова «избирательной комиссией </w:t>
      </w:r>
      <w:r>
        <w:rPr>
          <w:rFonts w:ascii="Times New Roman" w:hAnsi="Times New Roman" w:cs="Times New Roman"/>
          <w:sz w:val="28"/>
          <w:szCs w:val="28"/>
        </w:rPr>
        <w:t>Тунгусовского</w:t>
      </w:r>
      <w:r w:rsidRPr="00CB789D">
        <w:rPr>
          <w:rFonts w:ascii="Times New Roman" w:hAnsi="Times New Roman" w:cs="Times New Roman"/>
          <w:sz w:val="28"/>
          <w:szCs w:val="28"/>
        </w:rPr>
        <w:t xml:space="preserve"> сельского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</w:t>
      </w:r>
      <w:proofErr w:type="gramStart"/>
      <w:r w:rsidRPr="00CB789D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CB789D">
        <w:rPr>
          <w:rFonts w:ascii="Times New Roman" w:hAnsi="Times New Roman" w:cs="Times New Roman"/>
          <w:sz w:val="28"/>
          <w:szCs w:val="28"/>
        </w:rPr>
        <w:t>;</w:t>
      </w:r>
    </w:p>
    <w:p w:rsidR="00B95B50" w:rsidRPr="00CB789D" w:rsidRDefault="00B95B50" w:rsidP="00B95B50">
      <w:pPr>
        <w:widowControl w:val="0"/>
        <w:tabs>
          <w:tab w:val="left" w:pos="1481"/>
        </w:tabs>
        <w:ind w:left="709" w:right="-20"/>
        <w:jc w:val="both"/>
        <w:rPr>
          <w:rFonts w:ascii="Times New Roman" w:hAnsi="Times New Roman" w:cs="Times New Roman"/>
          <w:sz w:val="28"/>
          <w:szCs w:val="28"/>
        </w:rPr>
      </w:pPr>
      <w:r w:rsidRPr="00D02ABE">
        <w:rPr>
          <w:rFonts w:ascii="Times New Roman" w:hAnsi="Times New Roman" w:cs="Times New Roman"/>
          <w:bCs/>
          <w:sz w:val="28"/>
          <w:szCs w:val="28"/>
        </w:rPr>
        <w:t>3)</w:t>
      </w:r>
      <w:r w:rsidRPr="00CB789D">
        <w:rPr>
          <w:rFonts w:ascii="Times New Roman" w:hAnsi="Times New Roman" w:cs="Times New Roman"/>
          <w:sz w:val="28"/>
          <w:szCs w:val="28"/>
        </w:rPr>
        <w:tab/>
        <w:t>В статье 9 Устава:</w:t>
      </w:r>
    </w:p>
    <w:p w:rsidR="00B95B50" w:rsidRPr="00CB789D" w:rsidRDefault="00B95B50" w:rsidP="00B95B50">
      <w:pPr>
        <w:widowControl w:val="0"/>
        <w:ind w:left="709" w:right="-20"/>
        <w:jc w:val="both"/>
        <w:rPr>
          <w:rFonts w:ascii="Times New Roman" w:hAnsi="Times New Roman" w:cs="Times New Roman"/>
          <w:sz w:val="28"/>
          <w:szCs w:val="28"/>
        </w:rPr>
      </w:pPr>
      <w:r w:rsidRPr="00CB789D">
        <w:rPr>
          <w:rFonts w:ascii="Times New Roman" w:hAnsi="Times New Roman" w:cs="Times New Roman"/>
          <w:sz w:val="28"/>
          <w:szCs w:val="28"/>
        </w:rPr>
        <w:t>а) абзац 1 части 5 изложить в следующей редакции:</w:t>
      </w:r>
    </w:p>
    <w:p w:rsidR="00B95B50" w:rsidRDefault="00B95B50" w:rsidP="00B95B50">
      <w:pPr>
        <w:widowControl w:val="0"/>
        <w:tabs>
          <w:tab w:val="left" w:pos="2177"/>
          <w:tab w:val="left" w:pos="3499"/>
          <w:tab w:val="left" w:pos="5327"/>
          <w:tab w:val="left" w:pos="6408"/>
          <w:tab w:val="left" w:pos="8310"/>
        </w:tabs>
        <w:ind w:right="550"/>
        <w:jc w:val="both"/>
        <w:rPr>
          <w:rFonts w:ascii="Times New Roman" w:hAnsi="Times New Roman" w:cs="Times New Roman"/>
          <w:sz w:val="28"/>
          <w:szCs w:val="28"/>
        </w:rPr>
      </w:pPr>
      <w:r w:rsidRPr="00CB789D">
        <w:rPr>
          <w:rFonts w:ascii="Times New Roman" w:hAnsi="Times New Roman" w:cs="Times New Roman"/>
          <w:sz w:val="28"/>
          <w:szCs w:val="28"/>
        </w:rPr>
        <w:t xml:space="preserve">«5. Регистрация инициативной группы по отзыву депутата Совета, Главы поселения производится избирательной комиссией, организующей подготовку и проведение выборов в органы местного самоуправления, местного референдума, в течение 15 дней со дня поступления ходатайства инициативной группы по проведению голосования по отзыву депутата Совета, Главы поселения. </w:t>
      </w:r>
      <w:proofErr w:type="gramStart"/>
      <w:r w:rsidRPr="00CB789D">
        <w:rPr>
          <w:rFonts w:ascii="Times New Roman" w:hAnsi="Times New Roman" w:cs="Times New Roman"/>
          <w:sz w:val="28"/>
          <w:szCs w:val="28"/>
        </w:rPr>
        <w:t>После принятия решения о регистрации инициативной группы избирательная комиссия, организующая подготовку и проведение выборов в органы местного</w:t>
      </w:r>
      <w:r w:rsidRPr="00CB789D">
        <w:rPr>
          <w:rFonts w:ascii="Times New Roman" w:hAnsi="Times New Roman" w:cs="Times New Roman"/>
          <w:sz w:val="26"/>
          <w:szCs w:val="26"/>
        </w:rPr>
        <w:t xml:space="preserve"> </w:t>
      </w:r>
      <w:r w:rsidRPr="00CB789D">
        <w:rPr>
          <w:rFonts w:ascii="Times New Roman" w:hAnsi="Times New Roman" w:cs="Times New Roman"/>
          <w:sz w:val="28"/>
          <w:szCs w:val="28"/>
        </w:rPr>
        <w:t>самоуправления, местного референдума,</w:t>
      </w:r>
      <w:r w:rsidRPr="00CB789D">
        <w:rPr>
          <w:rFonts w:ascii="Times New Roman" w:hAnsi="Times New Roman" w:cs="Times New Roman"/>
          <w:sz w:val="28"/>
          <w:szCs w:val="28"/>
        </w:rPr>
        <w:tab/>
        <w:t>выдает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B789D">
        <w:rPr>
          <w:rFonts w:ascii="Times New Roman" w:hAnsi="Times New Roman" w:cs="Times New Roman"/>
          <w:sz w:val="28"/>
          <w:szCs w:val="28"/>
        </w:rPr>
        <w:t>нициативной</w:t>
      </w:r>
      <w:r w:rsidRPr="00CB78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789D">
        <w:rPr>
          <w:rFonts w:ascii="Times New Roman" w:hAnsi="Times New Roman" w:cs="Times New Roman"/>
          <w:sz w:val="28"/>
          <w:szCs w:val="28"/>
        </w:rPr>
        <w:t>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самоуправления, местного референдума, а также публикует информацию о регистрации инициативной группы в официальном печатном издании ор</w:t>
      </w:r>
      <w:r>
        <w:rPr>
          <w:rFonts w:ascii="Times New Roman" w:hAnsi="Times New Roman" w:cs="Times New Roman"/>
          <w:sz w:val="28"/>
          <w:szCs w:val="28"/>
        </w:rPr>
        <w:t>ганов местного самоуправления.»</w:t>
      </w:r>
      <w:proofErr w:type="gramEnd"/>
    </w:p>
    <w:p w:rsidR="00B95B50" w:rsidRPr="00CB789D" w:rsidRDefault="00B95B50" w:rsidP="00B95B50">
      <w:pPr>
        <w:widowControl w:val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89D">
        <w:rPr>
          <w:rFonts w:ascii="Times New Roman" w:hAnsi="Times New Roman" w:cs="Times New Roman"/>
          <w:sz w:val="28"/>
          <w:szCs w:val="28"/>
        </w:rPr>
        <w:lastRenderedPageBreak/>
        <w:t>б) В части 6 слова «избирательную комиссию» заменить словами «избирательную комиссию, организующую подготовку и проведение выборов в органы местного самоуправления, местного референдума</w:t>
      </w:r>
      <w:proofErr w:type="gramStart"/>
      <w:r w:rsidRPr="00CB789D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CB789D">
        <w:rPr>
          <w:rFonts w:ascii="Times New Roman" w:hAnsi="Times New Roman" w:cs="Times New Roman"/>
          <w:sz w:val="28"/>
          <w:szCs w:val="28"/>
        </w:rPr>
        <w:t>;</w:t>
      </w:r>
    </w:p>
    <w:p w:rsidR="00B95B50" w:rsidRPr="00CB789D" w:rsidRDefault="00B95B50" w:rsidP="00B95B50">
      <w:pPr>
        <w:widowControl w:val="0"/>
        <w:tabs>
          <w:tab w:val="left" w:pos="1416"/>
        </w:tabs>
        <w:ind w:left="709" w:right="-20"/>
        <w:rPr>
          <w:rFonts w:ascii="Times New Roman" w:hAnsi="Times New Roman" w:cs="Times New Roman"/>
          <w:sz w:val="28"/>
          <w:szCs w:val="28"/>
        </w:rPr>
      </w:pPr>
      <w:r w:rsidRPr="00CB789D">
        <w:rPr>
          <w:rFonts w:ascii="Times New Roman" w:hAnsi="Times New Roman" w:cs="Times New Roman"/>
          <w:bCs/>
          <w:sz w:val="28"/>
          <w:szCs w:val="28"/>
        </w:rPr>
        <w:t>4)</w:t>
      </w:r>
      <w:r w:rsidRPr="00CB789D">
        <w:rPr>
          <w:rFonts w:ascii="Times New Roman" w:hAnsi="Times New Roman" w:cs="Times New Roman"/>
          <w:sz w:val="28"/>
          <w:szCs w:val="28"/>
        </w:rPr>
        <w:tab/>
        <w:t>В статье 10 Устава:</w:t>
      </w:r>
    </w:p>
    <w:p w:rsidR="00B95B50" w:rsidRPr="00CB789D" w:rsidRDefault="00B95B50" w:rsidP="00B95B50">
      <w:pPr>
        <w:widowControl w:val="0"/>
        <w:tabs>
          <w:tab w:val="left" w:pos="1177"/>
          <w:tab w:val="left" w:pos="1566"/>
          <w:tab w:val="left" w:pos="2447"/>
          <w:tab w:val="left" w:pos="2844"/>
          <w:tab w:val="left" w:pos="3724"/>
          <w:tab w:val="left" w:pos="5820"/>
          <w:tab w:val="left" w:pos="7211"/>
        </w:tabs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89D">
        <w:rPr>
          <w:rFonts w:ascii="Times New Roman" w:hAnsi="Times New Roman" w:cs="Times New Roman"/>
          <w:sz w:val="28"/>
          <w:szCs w:val="28"/>
        </w:rPr>
        <w:t>а)</w:t>
      </w:r>
      <w:r w:rsidRPr="00CB789D">
        <w:rPr>
          <w:rFonts w:ascii="Times New Roman" w:hAnsi="Times New Roman" w:cs="Times New Roman"/>
          <w:sz w:val="28"/>
          <w:szCs w:val="28"/>
        </w:rPr>
        <w:tab/>
        <w:t>в</w:t>
      </w:r>
      <w:r w:rsidRPr="00CB789D">
        <w:rPr>
          <w:rFonts w:ascii="Times New Roman" w:hAnsi="Times New Roman" w:cs="Times New Roman"/>
          <w:sz w:val="28"/>
          <w:szCs w:val="28"/>
        </w:rPr>
        <w:tab/>
        <w:t>части</w:t>
      </w:r>
      <w:r w:rsidRPr="00CB789D">
        <w:rPr>
          <w:rFonts w:ascii="Times New Roman" w:hAnsi="Times New Roman" w:cs="Times New Roman"/>
          <w:sz w:val="28"/>
          <w:szCs w:val="28"/>
        </w:rPr>
        <w:tab/>
        <w:t>3</w:t>
      </w:r>
      <w:r w:rsidRPr="00CB789D">
        <w:rPr>
          <w:rFonts w:ascii="Times New Roman" w:hAnsi="Times New Roman" w:cs="Times New Roman"/>
          <w:sz w:val="28"/>
          <w:szCs w:val="28"/>
        </w:rPr>
        <w:tab/>
        <w:t>слова</w:t>
      </w:r>
      <w:r w:rsidRPr="00CB789D">
        <w:rPr>
          <w:rFonts w:ascii="Times New Roman" w:hAnsi="Times New Roman" w:cs="Times New Roman"/>
          <w:sz w:val="28"/>
          <w:szCs w:val="28"/>
        </w:rPr>
        <w:tab/>
        <w:t>«избирательную</w:t>
      </w:r>
      <w:r w:rsidRPr="00CB789D">
        <w:rPr>
          <w:rFonts w:ascii="Times New Roman" w:hAnsi="Times New Roman" w:cs="Times New Roman"/>
          <w:sz w:val="28"/>
          <w:szCs w:val="28"/>
        </w:rPr>
        <w:tab/>
        <w:t>комиссию</w:t>
      </w:r>
      <w:r w:rsidRPr="00CB789D">
        <w:rPr>
          <w:rFonts w:ascii="Times New Roman" w:hAnsi="Times New Roman" w:cs="Times New Roman"/>
          <w:sz w:val="28"/>
          <w:szCs w:val="28"/>
        </w:rPr>
        <w:tab/>
        <w:t>муниципального образования» заменить словами «избирательную комиссию, организующую подготовку и проведение выборов в органы местного самоуправления, местного референдума</w:t>
      </w:r>
      <w:proofErr w:type="gramStart"/>
      <w:r w:rsidRPr="00CB789D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CB789D">
        <w:rPr>
          <w:rFonts w:ascii="Times New Roman" w:hAnsi="Times New Roman" w:cs="Times New Roman"/>
          <w:sz w:val="28"/>
          <w:szCs w:val="28"/>
        </w:rPr>
        <w:t>;</w:t>
      </w:r>
    </w:p>
    <w:p w:rsidR="00B95B50" w:rsidRPr="00CB789D" w:rsidRDefault="00B95B50" w:rsidP="00B95B50">
      <w:pPr>
        <w:widowControl w:val="0"/>
        <w:tabs>
          <w:tab w:val="left" w:pos="1552"/>
          <w:tab w:val="left" w:pos="2839"/>
          <w:tab w:val="left" w:pos="4035"/>
          <w:tab w:val="left" w:pos="6054"/>
          <w:tab w:val="left" w:pos="7448"/>
        </w:tabs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89D">
        <w:rPr>
          <w:rFonts w:ascii="Times New Roman" w:hAnsi="Times New Roman" w:cs="Times New Roman"/>
          <w:sz w:val="28"/>
          <w:szCs w:val="28"/>
        </w:rPr>
        <w:t xml:space="preserve">б) в части 4 слова «избирательная комиссия </w:t>
      </w:r>
      <w:r>
        <w:rPr>
          <w:rFonts w:ascii="Times New Roman" w:hAnsi="Times New Roman" w:cs="Times New Roman"/>
          <w:sz w:val="28"/>
          <w:szCs w:val="28"/>
        </w:rPr>
        <w:t>Тунгусовского</w:t>
      </w:r>
      <w:r w:rsidRPr="00CB789D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CB789D">
        <w:rPr>
          <w:rFonts w:ascii="Times New Roman" w:hAnsi="Times New Roman" w:cs="Times New Roman"/>
          <w:sz w:val="28"/>
          <w:szCs w:val="28"/>
        </w:rPr>
        <w:tab/>
        <w:t>заменить</w:t>
      </w:r>
      <w:r w:rsidRPr="00CB789D">
        <w:rPr>
          <w:rFonts w:ascii="Times New Roman" w:hAnsi="Times New Roman" w:cs="Times New Roman"/>
          <w:sz w:val="28"/>
          <w:szCs w:val="28"/>
        </w:rPr>
        <w:tab/>
        <w:t>словами</w:t>
      </w:r>
      <w:r w:rsidRPr="00CB789D">
        <w:rPr>
          <w:rFonts w:ascii="Times New Roman" w:hAnsi="Times New Roman" w:cs="Times New Roman"/>
          <w:sz w:val="28"/>
          <w:szCs w:val="28"/>
        </w:rPr>
        <w:tab/>
        <w:t>«избирательная</w:t>
      </w:r>
      <w:r w:rsidRPr="00CB789D">
        <w:rPr>
          <w:rFonts w:ascii="Times New Roman" w:hAnsi="Times New Roman" w:cs="Times New Roman"/>
          <w:sz w:val="28"/>
          <w:szCs w:val="28"/>
        </w:rPr>
        <w:tab/>
        <w:t>ко</w:t>
      </w:r>
      <w:r>
        <w:rPr>
          <w:rFonts w:ascii="Times New Roman" w:hAnsi="Times New Roman" w:cs="Times New Roman"/>
          <w:sz w:val="28"/>
          <w:szCs w:val="28"/>
        </w:rPr>
        <w:t xml:space="preserve">миссия, </w:t>
      </w:r>
      <w:r w:rsidRPr="00CB789D">
        <w:rPr>
          <w:rFonts w:ascii="Times New Roman" w:hAnsi="Times New Roman" w:cs="Times New Roman"/>
          <w:sz w:val="28"/>
          <w:szCs w:val="28"/>
        </w:rPr>
        <w:t>организующая подготовку и проведение выборов в органы местного самоуправления, местного референдума»;</w:t>
      </w:r>
    </w:p>
    <w:p w:rsidR="00B95B50" w:rsidRPr="00CB789D" w:rsidRDefault="00B95B50" w:rsidP="00B95B50">
      <w:pPr>
        <w:widowControl w:val="0"/>
        <w:tabs>
          <w:tab w:val="left" w:pos="1416"/>
        </w:tabs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 w:rsidRPr="002A564C">
        <w:rPr>
          <w:rFonts w:ascii="Times New Roman" w:hAnsi="Times New Roman" w:cs="Times New Roman"/>
          <w:bCs/>
          <w:sz w:val="28"/>
          <w:szCs w:val="28"/>
        </w:rPr>
        <w:t>5)</w:t>
      </w:r>
      <w:r w:rsidRPr="00CB789D">
        <w:rPr>
          <w:rFonts w:ascii="Times New Roman" w:hAnsi="Times New Roman" w:cs="Times New Roman"/>
          <w:sz w:val="28"/>
          <w:szCs w:val="28"/>
        </w:rPr>
        <w:tab/>
        <w:t>В статье 23 Устава:</w:t>
      </w:r>
    </w:p>
    <w:p w:rsidR="00B95B50" w:rsidRPr="00CB789D" w:rsidRDefault="00B95B50" w:rsidP="00B95B50">
      <w:pPr>
        <w:widowControl w:val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89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в абзаце 2 части 4 слова «(представительных) органов государственной власти» заменить словом «органов»</w:t>
      </w:r>
      <w:r w:rsidRPr="00CB789D">
        <w:rPr>
          <w:rFonts w:ascii="Times New Roman" w:hAnsi="Times New Roman" w:cs="Times New Roman"/>
          <w:sz w:val="28"/>
          <w:szCs w:val="28"/>
        </w:rPr>
        <w:t>;</w:t>
      </w:r>
    </w:p>
    <w:p w:rsidR="00B95B50" w:rsidRDefault="00B95B50" w:rsidP="00B95B50">
      <w:pPr>
        <w:widowControl w:val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89D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дополнить частью 7.1 следующего содержания:</w:t>
      </w:r>
    </w:p>
    <w:p w:rsidR="00B95B50" w:rsidRPr="00CB789D" w:rsidRDefault="00B95B50" w:rsidP="00B95B50">
      <w:pPr>
        <w:widowControl w:val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Pr="00CB789D">
        <w:rPr>
          <w:rFonts w:ascii="Times New Roman" w:hAnsi="Times New Roman" w:cs="Times New Roman"/>
          <w:sz w:val="28"/>
          <w:szCs w:val="28"/>
        </w:rPr>
        <w:t>;</w:t>
      </w:r>
    </w:p>
    <w:p w:rsidR="00B95B50" w:rsidRPr="00CB789D" w:rsidRDefault="00B95B50" w:rsidP="00B95B50">
      <w:pPr>
        <w:widowControl w:val="0"/>
        <w:tabs>
          <w:tab w:val="left" w:pos="141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2A564C">
        <w:rPr>
          <w:rFonts w:ascii="Times New Roman" w:hAnsi="Times New Roman" w:cs="Times New Roman"/>
          <w:bCs/>
          <w:sz w:val="28"/>
          <w:szCs w:val="28"/>
        </w:rPr>
        <w:t>)</w:t>
      </w:r>
      <w:r w:rsidRPr="00CB789D">
        <w:rPr>
          <w:rFonts w:ascii="Times New Roman" w:hAnsi="Times New Roman" w:cs="Times New Roman"/>
          <w:sz w:val="28"/>
          <w:szCs w:val="28"/>
        </w:rPr>
        <w:tab/>
        <w:t xml:space="preserve">В статье </w:t>
      </w:r>
      <w:r>
        <w:rPr>
          <w:rFonts w:ascii="Times New Roman" w:hAnsi="Times New Roman" w:cs="Times New Roman"/>
          <w:sz w:val="28"/>
          <w:szCs w:val="28"/>
        </w:rPr>
        <w:t>26-1</w:t>
      </w:r>
      <w:r w:rsidRPr="00CB789D">
        <w:rPr>
          <w:rFonts w:ascii="Times New Roman" w:hAnsi="Times New Roman" w:cs="Times New Roman"/>
          <w:sz w:val="28"/>
          <w:szCs w:val="28"/>
        </w:rPr>
        <w:t xml:space="preserve"> Устава:</w:t>
      </w:r>
    </w:p>
    <w:p w:rsidR="00B95B50" w:rsidRPr="00CB789D" w:rsidRDefault="00B95B50" w:rsidP="00B95B50">
      <w:pPr>
        <w:widowControl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789D">
        <w:rPr>
          <w:rFonts w:ascii="Times New Roman" w:hAnsi="Times New Roman" w:cs="Times New Roman"/>
          <w:sz w:val="28"/>
          <w:szCs w:val="28"/>
        </w:rPr>
        <w:t>а) Часть 2 изложить в следующей редакции:</w:t>
      </w:r>
    </w:p>
    <w:p w:rsidR="00B95B50" w:rsidRPr="004469A3" w:rsidRDefault="00B95B50" w:rsidP="00B95B50">
      <w:pPr>
        <w:widowControl w:val="0"/>
        <w:tabs>
          <w:tab w:val="left" w:pos="9354"/>
        </w:tabs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89D">
        <w:rPr>
          <w:rFonts w:ascii="Times New Roman" w:hAnsi="Times New Roman" w:cs="Times New Roman"/>
          <w:sz w:val="28"/>
          <w:szCs w:val="28"/>
        </w:rPr>
        <w:t xml:space="preserve">«2. Староста сельского населенного пункта назначается Советом </w:t>
      </w:r>
      <w:r>
        <w:rPr>
          <w:rFonts w:ascii="Times New Roman" w:hAnsi="Times New Roman" w:cs="Times New Roman"/>
          <w:sz w:val="28"/>
          <w:szCs w:val="28"/>
        </w:rPr>
        <w:t xml:space="preserve">Тунгусовского </w:t>
      </w:r>
      <w:r w:rsidRPr="00CB789D">
        <w:rPr>
          <w:rFonts w:ascii="Times New Roman" w:hAnsi="Times New Roman" w:cs="Times New Roman"/>
          <w:sz w:val="28"/>
          <w:szCs w:val="28"/>
        </w:rPr>
        <w:t>сельского поселения по представлению схода граждан сельского населенного пункта. Староста сельского населенного пункта назначается из числа граждан Российской Федер</w:t>
      </w:r>
      <w:r>
        <w:rPr>
          <w:rFonts w:ascii="Times New Roman" w:hAnsi="Times New Roman" w:cs="Times New Roman"/>
          <w:sz w:val="28"/>
          <w:szCs w:val="28"/>
        </w:rPr>
        <w:t xml:space="preserve">ации, проживающих на территории  </w:t>
      </w:r>
      <w:r w:rsidRPr="00CB789D">
        <w:rPr>
          <w:rFonts w:ascii="Times New Roman" w:hAnsi="Times New Roman" w:cs="Times New Roman"/>
          <w:sz w:val="28"/>
          <w:szCs w:val="28"/>
        </w:rPr>
        <w:t>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9A3">
        <w:rPr>
          <w:rFonts w:ascii="Times New Roman" w:hAnsi="Times New Roman" w:cs="Times New Roman"/>
          <w:sz w:val="28"/>
          <w:szCs w:val="28"/>
        </w:rPr>
        <w:t>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4469A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95B50" w:rsidRDefault="00B95B50" w:rsidP="00B95B50">
      <w:pPr>
        <w:widowControl w:val="0"/>
        <w:tabs>
          <w:tab w:val="left" w:pos="2183"/>
          <w:tab w:val="left" w:pos="3948"/>
          <w:tab w:val="left" w:pos="6310"/>
          <w:tab w:val="left" w:pos="7140"/>
          <w:tab w:val="left" w:pos="8647"/>
        </w:tabs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69A3">
        <w:rPr>
          <w:rFonts w:ascii="Times New Roman" w:hAnsi="Times New Roman" w:cs="Times New Roman"/>
          <w:sz w:val="28"/>
          <w:szCs w:val="28"/>
        </w:rPr>
        <w:t>б) часть 3 после слов «муниципальную должность» дополнить словами «, за исключением муниципальной должности депутата представительного органа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ab/>
        <w:t>образования,</w:t>
      </w:r>
      <w:r>
        <w:rPr>
          <w:rFonts w:ascii="Times New Roman" w:hAnsi="Times New Roman" w:cs="Times New Roman"/>
          <w:sz w:val="28"/>
          <w:szCs w:val="28"/>
        </w:rPr>
        <w:tab/>
        <w:t xml:space="preserve">осуществляющего </w:t>
      </w:r>
      <w:r w:rsidRPr="004469A3">
        <w:rPr>
          <w:rFonts w:ascii="Times New Roman" w:hAnsi="Times New Roman" w:cs="Times New Roman"/>
          <w:sz w:val="28"/>
          <w:szCs w:val="28"/>
        </w:rPr>
        <w:t>свои</w:t>
      </w:r>
      <w:r w:rsidRPr="004469A3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B95B50" w:rsidRPr="004469A3" w:rsidRDefault="00B95B50" w:rsidP="00B95B50">
      <w:pPr>
        <w:widowControl w:val="0"/>
        <w:tabs>
          <w:tab w:val="left" w:pos="2183"/>
          <w:tab w:val="left" w:pos="3948"/>
          <w:tab w:val="left" w:pos="6310"/>
          <w:tab w:val="left" w:pos="7140"/>
          <w:tab w:val="left" w:pos="8647"/>
          <w:tab w:val="left" w:pos="8789"/>
        </w:tabs>
        <w:ind w:right="5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Pr="004469A3">
        <w:rPr>
          <w:rFonts w:ascii="Times New Roman" w:hAnsi="Times New Roman" w:cs="Times New Roman"/>
          <w:sz w:val="28"/>
          <w:szCs w:val="28"/>
        </w:rPr>
        <w:t>на непостоянной основе</w:t>
      </w:r>
      <w:proofErr w:type="gramStart"/>
      <w:r w:rsidRPr="004469A3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4469A3">
        <w:rPr>
          <w:rFonts w:ascii="Times New Roman" w:hAnsi="Times New Roman" w:cs="Times New Roman"/>
          <w:sz w:val="28"/>
          <w:szCs w:val="28"/>
        </w:rPr>
        <w:t>;</w:t>
      </w:r>
    </w:p>
    <w:p w:rsidR="00B95B50" w:rsidRDefault="00B95B50" w:rsidP="00B95B50">
      <w:pPr>
        <w:widowControl w:val="0"/>
        <w:tabs>
          <w:tab w:val="left" w:pos="1297"/>
          <w:tab w:val="left" w:pos="1873"/>
          <w:tab w:val="left" w:pos="2472"/>
          <w:tab w:val="left" w:pos="4362"/>
          <w:tab w:val="left" w:pos="6506"/>
          <w:tab w:val="left" w:pos="8096"/>
          <w:tab w:val="left" w:pos="8789"/>
        </w:tabs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9A3">
        <w:rPr>
          <w:rFonts w:ascii="Times New Roman" w:hAnsi="Times New Roman" w:cs="Times New Roman"/>
          <w:sz w:val="28"/>
          <w:szCs w:val="28"/>
        </w:rPr>
        <w:t>в) пункт 1 части 4 после слов «муниципальную должность» дополнить словами</w:t>
      </w:r>
      <w:r w:rsidRPr="004469A3">
        <w:rPr>
          <w:rFonts w:ascii="Times New Roman" w:hAnsi="Times New Roman" w:cs="Times New Roman"/>
          <w:sz w:val="28"/>
          <w:szCs w:val="28"/>
        </w:rPr>
        <w:tab/>
        <w:t>«,</w:t>
      </w:r>
      <w:r w:rsidRPr="004469A3">
        <w:rPr>
          <w:rFonts w:ascii="Times New Roman" w:hAnsi="Times New Roman" w:cs="Times New Roman"/>
          <w:sz w:val="28"/>
          <w:szCs w:val="28"/>
        </w:rPr>
        <w:tab/>
        <w:t>за</w:t>
      </w:r>
      <w:r w:rsidRPr="004469A3">
        <w:rPr>
          <w:rFonts w:ascii="Times New Roman" w:hAnsi="Times New Roman" w:cs="Times New Roman"/>
          <w:sz w:val="28"/>
          <w:szCs w:val="28"/>
        </w:rPr>
        <w:tab/>
        <w:t>исключением</w:t>
      </w:r>
      <w:r w:rsidRPr="004469A3">
        <w:rPr>
          <w:rFonts w:ascii="Times New Roman" w:hAnsi="Times New Roman" w:cs="Times New Roman"/>
          <w:sz w:val="28"/>
          <w:szCs w:val="28"/>
        </w:rPr>
        <w:tab/>
        <w:t>муниципальной</w:t>
      </w:r>
      <w:r w:rsidRPr="004469A3">
        <w:rPr>
          <w:rFonts w:ascii="Times New Roman" w:hAnsi="Times New Roman" w:cs="Times New Roman"/>
          <w:sz w:val="28"/>
          <w:szCs w:val="28"/>
        </w:rPr>
        <w:tab/>
        <w:t>должности</w:t>
      </w:r>
      <w:r w:rsidRPr="004469A3">
        <w:rPr>
          <w:rFonts w:ascii="Times New Roman" w:hAnsi="Times New Roman" w:cs="Times New Roman"/>
          <w:sz w:val="28"/>
          <w:szCs w:val="28"/>
        </w:rPr>
        <w:tab/>
        <w:t>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 w:rsidRPr="004469A3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4469A3">
        <w:rPr>
          <w:rFonts w:ascii="Times New Roman" w:hAnsi="Times New Roman" w:cs="Times New Roman"/>
          <w:sz w:val="28"/>
          <w:szCs w:val="28"/>
        </w:rPr>
        <w:t>;</w:t>
      </w:r>
    </w:p>
    <w:p w:rsidR="00B95B50" w:rsidRPr="004469A3" w:rsidRDefault="00B95B50" w:rsidP="00B95B50">
      <w:pPr>
        <w:widowControl w:val="0"/>
        <w:tabs>
          <w:tab w:val="left" w:pos="1297"/>
          <w:tab w:val="left" w:pos="1873"/>
          <w:tab w:val="left" w:pos="2472"/>
          <w:tab w:val="left" w:pos="4362"/>
          <w:tab w:val="left" w:pos="6506"/>
          <w:tab w:val="left" w:pos="8096"/>
          <w:tab w:val="left" w:pos="8789"/>
        </w:tabs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     В абзаце 2 части 8 статьи 27 Устава слова «(представительных) органов государственной власти» заменить словом «органов»; </w:t>
      </w:r>
    </w:p>
    <w:p w:rsidR="00B95B50" w:rsidRPr="004469A3" w:rsidRDefault="00B95B50" w:rsidP="00B95B50">
      <w:pPr>
        <w:widowControl w:val="0"/>
        <w:tabs>
          <w:tab w:val="left" w:pos="1416"/>
          <w:tab w:val="left" w:pos="2221"/>
          <w:tab w:val="left" w:pos="3264"/>
          <w:tab w:val="left" w:pos="5444"/>
          <w:tab w:val="left" w:pos="6487"/>
          <w:tab w:val="left" w:pos="7776"/>
          <w:tab w:val="left" w:pos="8789"/>
        </w:tabs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64C">
        <w:rPr>
          <w:rFonts w:ascii="Times New Roman" w:hAnsi="Times New Roman" w:cs="Times New Roman"/>
          <w:bCs/>
          <w:sz w:val="28"/>
          <w:szCs w:val="28"/>
        </w:rPr>
        <w:t>8)</w:t>
      </w:r>
      <w:r w:rsidRPr="004469A3">
        <w:rPr>
          <w:rFonts w:ascii="Times New Roman" w:hAnsi="Times New Roman" w:cs="Times New Roman"/>
          <w:sz w:val="28"/>
          <w:szCs w:val="28"/>
        </w:rPr>
        <w:tab/>
        <w:t>В части 3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4469A3">
        <w:rPr>
          <w:rFonts w:ascii="Times New Roman" w:hAnsi="Times New Roman" w:cs="Times New Roman"/>
          <w:sz w:val="28"/>
          <w:szCs w:val="28"/>
        </w:rPr>
        <w:t xml:space="preserve"> статьи 28 Устава слова «(руководителя высшего исполнительного</w:t>
      </w:r>
      <w:r w:rsidRPr="004469A3">
        <w:rPr>
          <w:rFonts w:ascii="Times New Roman" w:hAnsi="Times New Roman" w:cs="Times New Roman"/>
          <w:sz w:val="28"/>
          <w:szCs w:val="28"/>
        </w:rPr>
        <w:tab/>
        <w:t>органа</w:t>
      </w:r>
      <w:r w:rsidRPr="004469A3">
        <w:rPr>
          <w:rFonts w:ascii="Times New Roman" w:hAnsi="Times New Roman" w:cs="Times New Roman"/>
          <w:sz w:val="28"/>
          <w:szCs w:val="28"/>
        </w:rPr>
        <w:tab/>
        <w:t>государственной</w:t>
      </w:r>
      <w:r w:rsidRPr="004469A3">
        <w:rPr>
          <w:rFonts w:ascii="Times New Roman" w:hAnsi="Times New Roman" w:cs="Times New Roman"/>
          <w:sz w:val="28"/>
          <w:szCs w:val="28"/>
        </w:rPr>
        <w:tab/>
        <w:t>власти</w:t>
      </w:r>
      <w:r w:rsidRPr="004469A3">
        <w:rPr>
          <w:rFonts w:ascii="Times New Roman" w:hAnsi="Times New Roman" w:cs="Times New Roman"/>
          <w:sz w:val="28"/>
          <w:szCs w:val="28"/>
        </w:rPr>
        <w:tab/>
        <w:t>субъекта</w:t>
      </w:r>
      <w:r w:rsidRPr="004469A3">
        <w:rPr>
          <w:rFonts w:ascii="Times New Roman" w:hAnsi="Times New Roman" w:cs="Times New Roman"/>
          <w:sz w:val="28"/>
          <w:szCs w:val="28"/>
        </w:rPr>
        <w:tab/>
        <w:t>Российской Федерации)» исключить;</w:t>
      </w:r>
    </w:p>
    <w:p w:rsidR="00B95B50" w:rsidRDefault="00B95B50" w:rsidP="00B95B50">
      <w:pPr>
        <w:widowControl w:val="0"/>
        <w:tabs>
          <w:tab w:val="left" w:pos="1416"/>
          <w:tab w:val="left" w:pos="8789"/>
        </w:tabs>
        <w:ind w:left="709" w:right="-2"/>
        <w:jc w:val="both"/>
        <w:rPr>
          <w:rFonts w:ascii="Times New Roman" w:hAnsi="Times New Roman" w:cs="Times New Roman"/>
          <w:sz w:val="28"/>
          <w:szCs w:val="28"/>
        </w:rPr>
      </w:pPr>
      <w:r w:rsidRPr="002A564C">
        <w:rPr>
          <w:rFonts w:ascii="Times New Roman" w:hAnsi="Times New Roman" w:cs="Times New Roman"/>
          <w:bCs/>
          <w:sz w:val="28"/>
          <w:szCs w:val="28"/>
        </w:rPr>
        <w:lastRenderedPageBreak/>
        <w:t>9)</w:t>
      </w:r>
      <w:r w:rsidRPr="004469A3">
        <w:rPr>
          <w:rFonts w:ascii="Times New Roman" w:hAnsi="Times New Roman" w:cs="Times New Roman"/>
          <w:sz w:val="28"/>
          <w:szCs w:val="28"/>
        </w:rPr>
        <w:tab/>
        <w:t>Статью 32 Устава признать утративш</w:t>
      </w:r>
      <w:r>
        <w:rPr>
          <w:rFonts w:ascii="Times New Roman" w:hAnsi="Times New Roman" w:cs="Times New Roman"/>
          <w:sz w:val="28"/>
          <w:szCs w:val="28"/>
        </w:rPr>
        <w:t xml:space="preserve">ей   силу;                    </w:t>
      </w:r>
    </w:p>
    <w:p w:rsidR="00B95B50" w:rsidRPr="004469A3" w:rsidRDefault="00B95B50" w:rsidP="00B95B50">
      <w:pPr>
        <w:widowControl w:val="0"/>
        <w:tabs>
          <w:tab w:val="left" w:pos="1416"/>
          <w:tab w:val="left" w:pos="8789"/>
        </w:tabs>
        <w:ind w:left="709" w:right="-2"/>
        <w:jc w:val="both"/>
        <w:rPr>
          <w:rFonts w:ascii="Times New Roman" w:hAnsi="Times New Roman" w:cs="Times New Roman"/>
          <w:sz w:val="28"/>
          <w:szCs w:val="28"/>
        </w:rPr>
      </w:pPr>
      <w:r w:rsidRPr="002A564C">
        <w:rPr>
          <w:rFonts w:ascii="Times New Roman" w:hAnsi="Times New Roman" w:cs="Times New Roman"/>
          <w:bCs/>
          <w:sz w:val="28"/>
          <w:szCs w:val="28"/>
        </w:rPr>
        <w:t>10)</w:t>
      </w:r>
      <w:r w:rsidRPr="004469A3">
        <w:rPr>
          <w:rFonts w:ascii="Times New Roman" w:hAnsi="Times New Roman" w:cs="Times New Roman"/>
          <w:sz w:val="28"/>
          <w:szCs w:val="28"/>
        </w:rPr>
        <w:tab/>
        <w:t>В части 1 статьи 42 Устава слова «Избирательной комиссией</w:t>
      </w:r>
      <w:proofErr w:type="gramStart"/>
      <w:r w:rsidRPr="004469A3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4469A3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B95B50" w:rsidRPr="00CB789D" w:rsidRDefault="00B95B50" w:rsidP="00B95B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9D"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на государственную регистрацию в порядке, предусмотренном Федеральным законом от 21 июля 2005 года </w:t>
      </w:r>
      <w:r w:rsidRPr="00CB789D">
        <w:rPr>
          <w:rFonts w:ascii="Times New Roman" w:hAnsi="Times New Roman" w:cs="Times New Roman"/>
          <w:sz w:val="28"/>
          <w:szCs w:val="28"/>
        </w:rPr>
        <w:br/>
        <w:t>№ 97-ФЗ «О государственной регистрации уставов муниципальных образований».</w:t>
      </w:r>
    </w:p>
    <w:p w:rsidR="00B95B50" w:rsidRPr="00CB789D" w:rsidRDefault="00B95B50" w:rsidP="00B95B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9D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</w:t>
      </w:r>
      <w:r w:rsidRPr="00A96163">
        <w:rPr>
          <w:rFonts w:ascii="Times New Roman" w:hAnsi="Times New Roman" w:cs="Times New Roman"/>
          <w:sz w:val="28"/>
          <w:szCs w:val="28"/>
        </w:rPr>
        <w:t xml:space="preserve">в информационном бюллетене Тунгусовского сельского поселения и </w:t>
      </w:r>
      <w:proofErr w:type="gramStart"/>
      <w:r w:rsidRPr="00A9616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96163">
        <w:rPr>
          <w:rFonts w:ascii="Times New Roman" w:hAnsi="Times New Roman" w:cs="Times New Roman"/>
          <w:sz w:val="28"/>
          <w:szCs w:val="28"/>
        </w:rPr>
        <w:t xml:space="preserve"> Административный </w:t>
      </w:r>
      <w:hyperlink w:anchor="P44" w:history="1">
        <w:r w:rsidRPr="00A96163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A96163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Тунгусовское сельское поселение в информационно-телекоммуникационной сети «Интернет» (</w:t>
      </w:r>
      <w:r w:rsidRPr="00A96163">
        <w:rPr>
          <w:rFonts w:ascii="Times New Roman" w:hAnsi="Times New Roman" w:cs="Times New Roman"/>
          <w:sz w:val="28"/>
          <w:szCs w:val="28"/>
          <w:shd w:val="clear" w:color="auto" w:fill="FFFFFF"/>
        </w:rPr>
        <w:t>http://www.tungusovo.ru)</w:t>
      </w:r>
      <w:r w:rsidRPr="00CB789D">
        <w:rPr>
          <w:rFonts w:ascii="Times New Roman" w:hAnsi="Times New Roman" w:cs="Times New Roman"/>
          <w:sz w:val="28"/>
          <w:szCs w:val="28"/>
        </w:rPr>
        <w:t xml:space="preserve"> после его государственной регистрации. </w:t>
      </w:r>
    </w:p>
    <w:p w:rsidR="00B95B50" w:rsidRPr="00CB789D" w:rsidRDefault="00B95B50" w:rsidP="00B95B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9D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50" w:rsidRPr="00CB789D" w:rsidRDefault="00B95B50" w:rsidP="00B95B5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B50" w:rsidRPr="00CB789D" w:rsidRDefault="00B95B50" w:rsidP="00B95B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B50" w:rsidRPr="00CB789D" w:rsidRDefault="00B95B50" w:rsidP="00B95B50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CB789D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B95B50" w:rsidRPr="00CB789D" w:rsidRDefault="00B95B50" w:rsidP="00B95B50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Тунгусовского</w:t>
      </w:r>
      <w:r w:rsidRPr="00CB789D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С.Н. Попова</w:t>
      </w:r>
    </w:p>
    <w:p w:rsidR="00B95B50" w:rsidRPr="00CB789D" w:rsidRDefault="00B95B50" w:rsidP="00B95B50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B50" w:rsidRPr="00CB789D" w:rsidRDefault="00B95B50" w:rsidP="00B95B50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B50" w:rsidRPr="00CB789D" w:rsidRDefault="00B95B50" w:rsidP="00B95B50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CB789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Тунгусовского</w:t>
      </w:r>
      <w:r w:rsidRPr="00CB789D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</w:t>
      </w:r>
      <w:r>
        <w:rPr>
          <w:rFonts w:ascii="Times New Roman" w:hAnsi="Times New Roman" w:cs="Times New Roman"/>
          <w:sz w:val="28"/>
          <w:szCs w:val="28"/>
        </w:rPr>
        <w:t>А.А. Мищенко</w:t>
      </w:r>
    </w:p>
    <w:p w:rsidR="00B95B50" w:rsidRPr="00BB2BA9" w:rsidRDefault="00B95B50">
      <w:pPr>
        <w:rPr>
          <w:rFonts w:ascii="Times New Roman" w:hAnsi="Times New Roman" w:cs="Times New Roman"/>
          <w:sz w:val="28"/>
          <w:szCs w:val="28"/>
        </w:rPr>
      </w:pPr>
    </w:p>
    <w:sectPr w:rsidR="00B95B50" w:rsidRPr="00BB2BA9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5589F"/>
    <w:multiLevelType w:val="hybridMultilevel"/>
    <w:tmpl w:val="DA7667E2"/>
    <w:lvl w:ilvl="0" w:tplc="D17E8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555B0"/>
    <w:multiLevelType w:val="hybridMultilevel"/>
    <w:tmpl w:val="053C4CB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46F0E47A">
      <w:start w:val="1"/>
      <w:numFmt w:val="decimal"/>
      <w:lvlText w:val="%4."/>
      <w:lvlJc w:val="left"/>
      <w:pPr>
        <w:ind w:left="3088" w:hanging="360"/>
      </w:pPr>
      <w:rPr>
        <w:rFonts w:ascii="Times New Roman" w:eastAsia="Calibri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BA9"/>
    <w:rsid w:val="001516AD"/>
    <w:rsid w:val="00196451"/>
    <w:rsid w:val="002A070E"/>
    <w:rsid w:val="00375494"/>
    <w:rsid w:val="003E2D75"/>
    <w:rsid w:val="00755E3F"/>
    <w:rsid w:val="008568CB"/>
    <w:rsid w:val="009D5218"/>
    <w:rsid w:val="00B95B50"/>
    <w:rsid w:val="00BB2BA9"/>
    <w:rsid w:val="00C5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A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Знак Знак, Знак Знак"/>
    <w:basedOn w:val="a0"/>
    <w:link w:val="HTML0"/>
    <w:locked/>
    <w:rsid w:val="00BB2BA9"/>
    <w:rPr>
      <w:rFonts w:ascii="Courier New" w:eastAsia="Courier New" w:hAnsi="Courier New" w:cs="Courier New"/>
      <w:lang w:eastAsia="ru-RU"/>
    </w:rPr>
  </w:style>
  <w:style w:type="paragraph" w:styleId="HTML0">
    <w:name w:val="HTML Preformatted"/>
    <w:aliases w:val="Знак, Знак"/>
    <w:basedOn w:val="a"/>
    <w:link w:val="HTML"/>
    <w:rsid w:val="00BB2BA9"/>
    <w:pPr>
      <w:jc w:val="both"/>
    </w:pPr>
    <w:rPr>
      <w:rFonts w:ascii="Courier New" w:eastAsia="Courier New" w:hAnsi="Courier New" w:cs="Courier New"/>
      <w:color w:val="auto"/>
      <w:sz w:val="22"/>
      <w:szCs w:val="22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BB2BA9"/>
    <w:rPr>
      <w:rFonts w:ascii="Consolas" w:eastAsia="Times New Roman" w:hAnsi="Consolas" w:cs="Consolas"/>
      <w:color w:val="000000"/>
      <w:sz w:val="20"/>
      <w:szCs w:val="20"/>
      <w:lang w:eastAsia="ru-RU"/>
    </w:rPr>
  </w:style>
  <w:style w:type="paragraph" w:styleId="a3">
    <w:name w:val="No Spacing"/>
    <w:uiPriority w:val="1"/>
    <w:qFormat/>
    <w:rsid w:val="00BB2BA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BB2BA9"/>
    <w:pPr>
      <w:ind w:left="720"/>
      <w:contextualSpacing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1178</Words>
  <Characters>6718</Characters>
  <Application>Microsoft Office Word</Application>
  <DocSecurity>0</DocSecurity>
  <Lines>55</Lines>
  <Paragraphs>15</Paragraphs>
  <ScaleCrop>false</ScaleCrop>
  <Company/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5</cp:revision>
  <cp:lastPrinted>2023-05-16T05:31:00Z</cp:lastPrinted>
  <dcterms:created xsi:type="dcterms:W3CDTF">2023-05-16T05:16:00Z</dcterms:created>
  <dcterms:modified xsi:type="dcterms:W3CDTF">2023-05-22T07:04:00Z</dcterms:modified>
</cp:coreProperties>
</file>