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26" w:rsidRPr="00167027" w:rsidRDefault="008C1A26" w:rsidP="008C1A26">
      <w:pPr>
        <w:jc w:val="center"/>
        <w:rPr>
          <w:b/>
          <w:sz w:val="36"/>
          <w:szCs w:val="36"/>
        </w:rPr>
      </w:pPr>
      <w:r w:rsidRPr="00167027">
        <w:rPr>
          <w:b/>
          <w:sz w:val="36"/>
          <w:szCs w:val="36"/>
        </w:rPr>
        <w:t>АДМИНИСТРАЦИЯ</w:t>
      </w:r>
    </w:p>
    <w:p w:rsidR="008C1A26" w:rsidRPr="00167027" w:rsidRDefault="008C1A26" w:rsidP="008C1A26">
      <w:pPr>
        <w:jc w:val="center"/>
        <w:rPr>
          <w:b/>
          <w:sz w:val="36"/>
          <w:szCs w:val="36"/>
        </w:rPr>
      </w:pPr>
      <w:r w:rsidRPr="00167027">
        <w:rPr>
          <w:b/>
          <w:sz w:val="36"/>
          <w:szCs w:val="36"/>
        </w:rPr>
        <w:t>ТУНГУСОВСКОГО СЕЛЬСКОГО ПОСЕЛЕНИЯ</w:t>
      </w:r>
    </w:p>
    <w:p w:rsidR="008C1A26" w:rsidRPr="00167027" w:rsidRDefault="008C1A26" w:rsidP="008C1A26">
      <w:pPr>
        <w:jc w:val="center"/>
        <w:rPr>
          <w:b/>
        </w:rPr>
      </w:pPr>
      <w:r w:rsidRPr="00167027">
        <w:rPr>
          <w:b/>
        </w:rPr>
        <w:t>МОЛЧАНОВСКИЙ РАЙОН, ТОМСКАЯ ОБЛАСТЬ</w:t>
      </w:r>
    </w:p>
    <w:p w:rsidR="008C1A26" w:rsidRDefault="008C1A26" w:rsidP="008C1A26">
      <w:pPr>
        <w:jc w:val="center"/>
        <w:rPr>
          <w:b/>
          <w:sz w:val="20"/>
          <w:szCs w:val="20"/>
        </w:rPr>
      </w:pPr>
      <w:r w:rsidRPr="00167027">
        <w:rPr>
          <w:b/>
          <w:sz w:val="20"/>
          <w:szCs w:val="20"/>
        </w:rPr>
        <w:t xml:space="preserve">ул. </w:t>
      </w:r>
      <w:proofErr w:type="spellStart"/>
      <w:r w:rsidRPr="00167027">
        <w:rPr>
          <w:b/>
          <w:sz w:val="20"/>
          <w:szCs w:val="20"/>
        </w:rPr>
        <w:t>Кнакиса</w:t>
      </w:r>
      <w:proofErr w:type="spellEnd"/>
      <w:r w:rsidRPr="00167027">
        <w:rPr>
          <w:b/>
          <w:sz w:val="20"/>
          <w:szCs w:val="20"/>
        </w:rPr>
        <w:t xml:space="preserve">, д.5, с. </w:t>
      </w:r>
      <w:proofErr w:type="spellStart"/>
      <w:r w:rsidRPr="00167027">
        <w:rPr>
          <w:b/>
          <w:sz w:val="20"/>
          <w:szCs w:val="20"/>
        </w:rPr>
        <w:t>Тунгусово</w:t>
      </w:r>
      <w:proofErr w:type="spellEnd"/>
      <w:r w:rsidRPr="00167027">
        <w:rPr>
          <w:b/>
          <w:sz w:val="20"/>
          <w:szCs w:val="20"/>
        </w:rPr>
        <w:t xml:space="preserve">, </w:t>
      </w:r>
      <w:proofErr w:type="spellStart"/>
      <w:r w:rsidRPr="00167027">
        <w:rPr>
          <w:b/>
          <w:sz w:val="20"/>
          <w:szCs w:val="20"/>
        </w:rPr>
        <w:t>Молчановский</w:t>
      </w:r>
      <w:proofErr w:type="spellEnd"/>
      <w:r w:rsidRPr="00167027">
        <w:rPr>
          <w:b/>
          <w:sz w:val="20"/>
          <w:szCs w:val="20"/>
        </w:rPr>
        <w:t xml:space="preserve"> район, Томская область,636353</w:t>
      </w:r>
    </w:p>
    <w:p w:rsidR="008C1A26" w:rsidRPr="00584797" w:rsidRDefault="008C1A26" w:rsidP="008C1A26">
      <w:pPr>
        <w:pBdr>
          <w:bottom w:val="single" w:sz="12" w:space="1" w:color="auto"/>
        </w:pBdr>
        <w:jc w:val="center"/>
        <w:rPr>
          <w:b/>
          <w:sz w:val="20"/>
          <w:szCs w:val="20"/>
          <w:lang w:val="de-DE"/>
        </w:rPr>
      </w:pPr>
      <w:r>
        <w:rPr>
          <w:b/>
          <w:sz w:val="20"/>
          <w:szCs w:val="20"/>
        </w:rPr>
        <w:t>тел</w:t>
      </w:r>
      <w:r w:rsidRPr="00FA2A4E">
        <w:rPr>
          <w:b/>
          <w:sz w:val="20"/>
          <w:szCs w:val="20"/>
          <w:lang w:val="de-DE"/>
        </w:rPr>
        <w:t>./</w:t>
      </w:r>
      <w:r>
        <w:rPr>
          <w:b/>
          <w:sz w:val="20"/>
          <w:szCs w:val="20"/>
        </w:rPr>
        <w:t>факс</w:t>
      </w:r>
      <w:r w:rsidRPr="00FA2A4E">
        <w:rPr>
          <w:b/>
          <w:sz w:val="20"/>
          <w:szCs w:val="20"/>
          <w:lang w:val="de-DE"/>
        </w:rPr>
        <w:t xml:space="preserve"> (8 38 256) 35-4-37, 35-3-83, (E-</w:t>
      </w:r>
      <w:proofErr w:type="spellStart"/>
      <w:r w:rsidRPr="00FA2A4E">
        <w:rPr>
          <w:b/>
          <w:sz w:val="20"/>
          <w:szCs w:val="20"/>
          <w:lang w:val="de-DE"/>
        </w:rPr>
        <w:t>MaiI</w:t>
      </w:r>
      <w:proofErr w:type="spellEnd"/>
      <w:r w:rsidRPr="00FA2A4E">
        <w:rPr>
          <w:b/>
          <w:sz w:val="20"/>
          <w:szCs w:val="20"/>
          <w:lang w:val="de-DE"/>
        </w:rPr>
        <w:t xml:space="preserve">) </w:t>
      </w:r>
      <w:proofErr w:type="spellStart"/>
      <w:r w:rsidRPr="00FA2A4E">
        <w:rPr>
          <w:b/>
          <w:sz w:val="20"/>
          <w:szCs w:val="20"/>
          <w:lang w:val="de-DE"/>
        </w:rPr>
        <w:t>tuhgusovo@maiI</w:t>
      </w:r>
      <w:proofErr w:type="spellEnd"/>
      <w:r w:rsidRPr="00FA2A4E">
        <w:rPr>
          <w:b/>
          <w:sz w:val="20"/>
          <w:szCs w:val="20"/>
          <w:lang w:val="de-DE"/>
        </w:rPr>
        <w:t xml:space="preserve">. </w:t>
      </w:r>
      <w:proofErr w:type="spellStart"/>
      <w:r w:rsidRPr="00FA2A4E">
        <w:rPr>
          <w:b/>
          <w:sz w:val="20"/>
          <w:szCs w:val="20"/>
          <w:lang w:val="de-DE"/>
        </w:rPr>
        <w:t>tomskhet</w:t>
      </w:r>
      <w:proofErr w:type="spellEnd"/>
      <w:r w:rsidRPr="00FA2A4E">
        <w:rPr>
          <w:b/>
          <w:sz w:val="20"/>
          <w:szCs w:val="20"/>
          <w:lang w:val="de-DE"/>
        </w:rPr>
        <w:t xml:space="preserve">. </w:t>
      </w:r>
      <w:proofErr w:type="spellStart"/>
      <w:r w:rsidRPr="00FA2A4E">
        <w:rPr>
          <w:b/>
          <w:sz w:val="20"/>
          <w:szCs w:val="20"/>
          <w:lang w:val="de-DE"/>
        </w:rPr>
        <w:t>ru</w:t>
      </w:r>
      <w:proofErr w:type="spellEnd"/>
    </w:p>
    <w:p w:rsidR="008C1A26" w:rsidRP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center"/>
        <w:rPr>
          <w:rFonts w:ascii="Times New Roman" w:eastAsia="Courier New" w:hAnsi="Times New Roman"/>
          <w:b/>
          <w:bCs/>
          <w:sz w:val="36"/>
          <w:szCs w:val="36"/>
          <w:lang w:eastAsia="ar-SA"/>
        </w:rPr>
      </w:pPr>
    </w:p>
    <w:p w:rsidR="008C1A26" w:rsidRP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center"/>
        <w:rPr>
          <w:rFonts w:ascii="Times New Roman" w:eastAsia="Courier New" w:hAnsi="Times New Roman"/>
          <w:b/>
          <w:bCs/>
          <w:sz w:val="36"/>
          <w:szCs w:val="36"/>
          <w:lang w:eastAsia="ar-SA"/>
        </w:rPr>
      </w:pPr>
    </w:p>
    <w:p w:rsidR="008C1A26" w:rsidRP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center"/>
        <w:rPr>
          <w:rFonts w:ascii="Times New Roman" w:eastAsia="Courier New" w:hAnsi="Times New Roman"/>
          <w:b/>
          <w:bCs/>
          <w:sz w:val="36"/>
          <w:szCs w:val="36"/>
          <w:lang w:eastAsia="ar-SA"/>
        </w:rPr>
      </w:pPr>
    </w:p>
    <w:p w:rsidR="008C1A26" w:rsidRPr="00247BCB"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center"/>
        <w:rPr>
          <w:rFonts w:ascii="Times New Roman" w:eastAsia="Courier New" w:hAnsi="Times New Roman"/>
          <w:b/>
          <w:bCs/>
          <w:sz w:val="28"/>
          <w:szCs w:val="28"/>
          <w:lang w:val="ru-RU" w:eastAsia="ar-SA"/>
        </w:rPr>
      </w:pPr>
      <w:r w:rsidRPr="00247BCB">
        <w:rPr>
          <w:rFonts w:ascii="Times New Roman" w:eastAsia="Courier New" w:hAnsi="Times New Roman"/>
          <w:b/>
          <w:bCs/>
          <w:sz w:val="28"/>
          <w:szCs w:val="28"/>
          <w:lang w:val="ru-RU" w:eastAsia="ar-SA"/>
        </w:rPr>
        <w:t>РЕШЕНИЕ</w:t>
      </w: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center"/>
        <w:rPr>
          <w:rFonts w:ascii="Times New Roman" w:eastAsia="Courier New" w:hAnsi="Times New Roman"/>
          <w:bCs/>
          <w:sz w:val="28"/>
          <w:szCs w:val="28"/>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center"/>
        <w:rPr>
          <w:rFonts w:ascii="Times New Roman" w:eastAsia="Courier New" w:hAnsi="Times New Roman"/>
          <w:bCs/>
          <w:sz w:val="28"/>
          <w:szCs w:val="28"/>
          <w:lang w:val="ru-RU" w:eastAsia="ar-SA"/>
        </w:rPr>
      </w:pPr>
      <w:proofErr w:type="spellStart"/>
      <w:r>
        <w:rPr>
          <w:rFonts w:ascii="Times New Roman" w:eastAsia="Courier New" w:hAnsi="Times New Roman"/>
          <w:bCs/>
          <w:sz w:val="28"/>
          <w:szCs w:val="28"/>
          <w:lang w:val="ru-RU" w:eastAsia="ar-SA"/>
        </w:rPr>
        <w:t>с.Тунгусово</w:t>
      </w:r>
      <w:proofErr w:type="spellEnd"/>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center"/>
        <w:rPr>
          <w:rFonts w:ascii="Times New Roman" w:eastAsia="Courier New" w:hAnsi="Times New Roman"/>
          <w:bCs/>
          <w:sz w:val="28"/>
          <w:szCs w:val="28"/>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center"/>
        <w:rPr>
          <w:rFonts w:ascii="Times New Roman" w:eastAsia="Courier New" w:hAnsi="Times New Roman"/>
          <w:bCs/>
          <w:sz w:val="28"/>
          <w:szCs w:val="28"/>
          <w:lang w:val="ru-RU" w:eastAsia="ar-SA"/>
        </w:rPr>
      </w:pPr>
      <w:r>
        <w:rPr>
          <w:rFonts w:ascii="Times New Roman" w:eastAsia="Courier New" w:hAnsi="Times New Roman"/>
          <w:bCs/>
          <w:sz w:val="28"/>
          <w:szCs w:val="28"/>
          <w:lang w:val="ru-RU" w:eastAsia="ar-SA"/>
        </w:rPr>
        <w:t>« 10 »__</w:t>
      </w:r>
      <w:r>
        <w:rPr>
          <w:rFonts w:ascii="Times New Roman" w:eastAsia="Courier New" w:hAnsi="Times New Roman"/>
          <w:bCs/>
          <w:sz w:val="28"/>
          <w:szCs w:val="28"/>
          <w:u w:val="single"/>
          <w:lang w:val="ru-RU" w:eastAsia="ar-SA"/>
        </w:rPr>
        <w:t>декабря</w:t>
      </w:r>
      <w:r>
        <w:rPr>
          <w:rFonts w:ascii="Times New Roman" w:eastAsia="Courier New" w:hAnsi="Times New Roman"/>
          <w:bCs/>
          <w:sz w:val="28"/>
          <w:szCs w:val="28"/>
          <w:lang w:val="ru-RU" w:eastAsia="ar-SA"/>
        </w:rPr>
        <w:t>__2013 г.</w:t>
      </w:r>
      <w:r>
        <w:rPr>
          <w:rFonts w:ascii="Times New Roman" w:eastAsia="Courier New" w:hAnsi="Times New Roman"/>
          <w:bCs/>
          <w:sz w:val="28"/>
          <w:szCs w:val="28"/>
          <w:lang w:val="ru-RU" w:eastAsia="ar-SA"/>
        </w:rPr>
        <w:tab/>
      </w:r>
      <w:r>
        <w:rPr>
          <w:rFonts w:ascii="Times New Roman" w:eastAsia="Courier New" w:hAnsi="Times New Roman"/>
          <w:bCs/>
          <w:sz w:val="28"/>
          <w:szCs w:val="28"/>
          <w:lang w:val="ru-RU" w:eastAsia="ar-SA"/>
        </w:rPr>
        <w:tab/>
      </w:r>
      <w:r>
        <w:rPr>
          <w:rFonts w:ascii="Times New Roman" w:eastAsia="Courier New" w:hAnsi="Times New Roman"/>
          <w:bCs/>
          <w:sz w:val="28"/>
          <w:szCs w:val="28"/>
          <w:lang w:val="ru-RU" w:eastAsia="ar-SA"/>
        </w:rPr>
        <w:tab/>
      </w:r>
      <w:r>
        <w:rPr>
          <w:rFonts w:ascii="Times New Roman" w:eastAsia="Courier New" w:hAnsi="Times New Roman"/>
          <w:bCs/>
          <w:sz w:val="28"/>
          <w:szCs w:val="28"/>
          <w:lang w:val="ru-RU" w:eastAsia="ar-SA"/>
        </w:rPr>
        <w:tab/>
      </w:r>
      <w:r>
        <w:rPr>
          <w:rFonts w:ascii="Times New Roman" w:eastAsia="Courier New" w:hAnsi="Times New Roman"/>
          <w:bCs/>
          <w:sz w:val="28"/>
          <w:szCs w:val="28"/>
          <w:lang w:val="ru-RU" w:eastAsia="ar-SA"/>
        </w:rPr>
        <w:tab/>
      </w:r>
      <w:r>
        <w:rPr>
          <w:rFonts w:ascii="Times New Roman" w:eastAsia="Courier New" w:hAnsi="Times New Roman"/>
          <w:bCs/>
          <w:sz w:val="28"/>
          <w:szCs w:val="28"/>
          <w:lang w:val="ru-RU" w:eastAsia="ar-SA"/>
        </w:rPr>
        <w:tab/>
        <w:t>№_</w:t>
      </w:r>
      <w:r>
        <w:rPr>
          <w:rFonts w:ascii="Times New Roman" w:eastAsia="Courier New" w:hAnsi="Times New Roman"/>
          <w:bCs/>
          <w:sz w:val="28"/>
          <w:szCs w:val="28"/>
          <w:u w:val="single"/>
          <w:lang w:val="ru-RU" w:eastAsia="ar-SA"/>
        </w:rPr>
        <w:t>38</w:t>
      </w:r>
      <w:r>
        <w:rPr>
          <w:rFonts w:ascii="Times New Roman" w:eastAsia="Courier New" w:hAnsi="Times New Roman"/>
          <w:bCs/>
          <w:sz w:val="28"/>
          <w:szCs w:val="28"/>
          <w:lang w:val="ru-RU" w:eastAsia="ar-SA"/>
        </w:rPr>
        <w:t>_</w:t>
      </w: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bCs/>
          <w:sz w:val="10"/>
          <w:szCs w:val="10"/>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r>
        <w:rPr>
          <w:rFonts w:ascii="Times New Roman" w:eastAsia="Courier New" w:hAnsi="Times New Roman"/>
          <w:sz w:val="27"/>
          <w:szCs w:val="27"/>
          <w:lang w:val="ru-RU" w:eastAsia="ar-SA"/>
        </w:rPr>
        <w:t xml:space="preserve">     Об утверждении местных нормативов градостроительного</w:t>
      </w: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r>
        <w:rPr>
          <w:rFonts w:ascii="Times New Roman" w:eastAsia="Courier New" w:hAnsi="Times New Roman"/>
          <w:sz w:val="27"/>
          <w:szCs w:val="27"/>
          <w:lang w:val="ru-RU" w:eastAsia="ar-SA"/>
        </w:rPr>
        <w:t xml:space="preserve">проектирования муниципального образования </w:t>
      </w: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Courier New" w:eastAsia="Courier New" w:hAnsi="Courier New"/>
          <w:sz w:val="26"/>
          <w:szCs w:val="26"/>
          <w:lang w:val="ru-RU" w:eastAsia="ar-SA"/>
        </w:rPr>
      </w:pPr>
      <w:proofErr w:type="spellStart"/>
      <w:r>
        <w:rPr>
          <w:rFonts w:ascii="Times New Roman" w:eastAsia="Courier New" w:hAnsi="Times New Roman"/>
          <w:sz w:val="27"/>
          <w:szCs w:val="27"/>
          <w:lang w:val="ru-RU" w:eastAsia="ar-SA"/>
        </w:rPr>
        <w:t>Тунгусовское</w:t>
      </w:r>
      <w:proofErr w:type="spellEnd"/>
      <w:r>
        <w:rPr>
          <w:rFonts w:ascii="Times New Roman" w:eastAsia="Courier New" w:hAnsi="Times New Roman"/>
          <w:sz w:val="27"/>
          <w:szCs w:val="27"/>
          <w:lang w:val="ru-RU" w:eastAsia="ar-SA"/>
        </w:rPr>
        <w:t xml:space="preserve"> сельское поселение.</w:t>
      </w: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16"/>
          <w:szCs w:val="16"/>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10"/>
          <w:szCs w:val="10"/>
          <w:lang w:val="ru-RU" w:eastAsia="ar-SA"/>
        </w:rPr>
      </w:pPr>
    </w:p>
    <w:p w:rsidR="008C1A26" w:rsidRDefault="008C1A26" w:rsidP="008C1A26">
      <w:pPr>
        <w:pStyle w:val="a9"/>
        <w:tabs>
          <w:tab w:val="left" w:pos="708"/>
        </w:tabs>
        <w:rPr>
          <w:sz w:val="27"/>
          <w:szCs w:val="27"/>
        </w:rPr>
      </w:pPr>
      <w:r>
        <w:rPr>
          <w:sz w:val="27"/>
          <w:szCs w:val="27"/>
        </w:rPr>
        <w:tab/>
      </w:r>
    </w:p>
    <w:p w:rsidR="008C1A26" w:rsidRDefault="008C1A26" w:rsidP="008C1A26">
      <w:pPr>
        <w:pStyle w:val="a9"/>
        <w:tabs>
          <w:tab w:val="left" w:pos="708"/>
        </w:tabs>
        <w:rPr>
          <w:sz w:val="27"/>
          <w:szCs w:val="27"/>
        </w:rPr>
      </w:pPr>
      <w:r>
        <w:rPr>
          <w:sz w:val="27"/>
          <w:szCs w:val="27"/>
        </w:rPr>
        <w:t xml:space="preserve">В целях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объектами инженерной инфраструктуры, благоустройства территорий, в соответствии со статьями 8, 24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постановлением администрации </w:t>
      </w:r>
      <w:proofErr w:type="spellStart"/>
      <w:r>
        <w:rPr>
          <w:rFonts w:eastAsia="Courier New"/>
          <w:sz w:val="27"/>
          <w:szCs w:val="27"/>
          <w:lang w:eastAsia="ar-SA"/>
        </w:rPr>
        <w:t>Тунгусовского</w:t>
      </w:r>
      <w:proofErr w:type="spellEnd"/>
      <w:r>
        <w:rPr>
          <w:sz w:val="27"/>
          <w:szCs w:val="27"/>
        </w:rPr>
        <w:t xml:space="preserve"> сельского поселения от 22.11.2013 № 227 «Об утверждении положения о составе, порядке, подготовки и утверждении местных нормативов градостроительного проектирования муниципального образования </w:t>
      </w:r>
      <w:proofErr w:type="spellStart"/>
      <w:r>
        <w:rPr>
          <w:rFonts w:eastAsia="Courier New"/>
          <w:sz w:val="27"/>
          <w:szCs w:val="27"/>
          <w:lang w:eastAsia="ar-SA"/>
        </w:rPr>
        <w:t>Тунгусовское</w:t>
      </w:r>
      <w:proofErr w:type="spellEnd"/>
      <w:r>
        <w:rPr>
          <w:sz w:val="27"/>
          <w:szCs w:val="27"/>
        </w:rPr>
        <w:t xml:space="preserve"> сельское поселение»</w:t>
      </w:r>
    </w:p>
    <w:p w:rsidR="008C1A26" w:rsidRDefault="008C1A26" w:rsidP="008C1A26">
      <w:pPr>
        <w:pStyle w:val="a9"/>
        <w:tabs>
          <w:tab w:val="left" w:pos="708"/>
        </w:tabs>
        <w:rPr>
          <w:sz w:val="16"/>
          <w:szCs w:val="16"/>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b/>
          <w:bCs/>
          <w:sz w:val="27"/>
          <w:szCs w:val="27"/>
          <w:lang w:val="ru-RU" w:eastAsia="ar-SA"/>
        </w:rPr>
      </w:pPr>
      <w:r>
        <w:rPr>
          <w:rFonts w:ascii="Times New Roman" w:eastAsia="Courier New" w:hAnsi="Times New Roman"/>
          <w:b/>
          <w:sz w:val="27"/>
          <w:szCs w:val="27"/>
          <w:lang w:val="ru-RU" w:eastAsia="ar-SA"/>
        </w:rPr>
        <w:t xml:space="preserve">Совет </w:t>
      </w:r>
      <w:proofErr w:type="spellStart"/>
      <w:r>
        <w:rPr>
          <w:rFonts w:ascii="Times New Roman" w:eastAsia="Courier New" w:hAnsi="Times New Roman"/>
          <w:b/>
          <w:sz w:val="27"/>
          <w:szCs w:val="27"/>
          <w:lang w:val="ru-RU" w:eastAsia="ar-SA"/>
        </w:rPr>
        <w:t>Тунгусовского</w:t>
      </w:r>
      <w:proofErr w:type="spellEnd"/>
      <w:r>
        <w:rPr>
          <w:rFonts w:ascii="Times New Roman" w:eastAsia="Courier New" w:hAnsi="Times New Roman"/>
          <w:b/>
          <w:sz w:val="27"/>
          <w:szCs w:val="27"/>
          <w:lang w:val="ru-RU" w:eastAsia="ar-SA"/>
        </w:rPr>
        <w:t xml:space="preserve"> сельского поселения</w:t>
      </w:r>
      <w:r>
        <w:rPr>
          <w:rFonts w:ascii="Times New Roman" w:eastAsia="Courier New" w:hAnsi="Times New Roman"/>
          <w:b/>
          <w:bCs/>
          <w:sz w:val="27"/>
          <w:szCs w:val="27"/>
          <w:lang w:val="ru-RU" w:eastAsia="ar-SA"/>
        </w:rPr>
        <w:t xml:space="preserve">  РЕШИЛ:</w:t>
      </w: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b/>
          <w:bCs/>
          <w:sz w:val="16"/>
          <w:szCs w:val="16"/>
          <w:lang w:val="ru-RU" w:eastAsia="ar-SA"/>
        </w:rPr>
      </w:pPr>
    </w:p>
    <w:p w:rsidR="008C1A26" w:rsidRDefault="008C1A26" w:rsidP="008C1A26">
      <w:pPr>
        <w:pStyle w:val="a9"/>
        <w:tabs>
          <w:tab w:val="left" w:pos="708"/>
        </w:tabs>
        <w:ind w:firstLine="0"/>
        <w:rPr>
          <w:sz w:val="27"/>
          <w:szCs w:val="27"/>
        </w:rPr>
      </w:pPr>
      <w:r>
        <w:rPr>
          <w:sz w:val="27"/>
          <w:szCs w:val="27"/>
        </w:rPr>
        <w:t xml:space="preserve">1. Утвердить местные нормативы градостроительного проектирования муниципального образования </w:t>
      </w:r>
      <w:proofErr w:type="spellStart"/>
      <w:r>
        <w:rPr>
          <w:rFonts w:eastAsia="Courier New"/>
          <w:sz w:val="27"/>
          <w:szCs w:val="27"/>
          <w:lang w:eastAsia="ar-SA"/>
        </w:rPr>
        <w:t>Тунгусовское</w:t>
      </w:r>
      <w:proofErr w:type="spellEnd"/>
      <w:r>
        <w:rPr>
          <w:sz w:val="27"/>
          <w:szCs w:val="27"/>
        </w:rPr>
        <w:t xml:space="preserve"> сельское поселение согласно приложению.</w:t>
      </w:r>
    </w:p>
    <w:p w:rsidR="008C1A26" w:rsidRDefault="008C1A26" w:rsidP="008C1A26">
      <w:pPr>
        <w:tabs>
          <w:tab w:val="left" w:pos="708"/>
        </w:tabs>
        <w:suppressAutoHyphens/>
        <w:overflowPunct w:val="0"/>
        <w:autoSpaceDE w:val="0"/>
        <w:jc w:val="both"/>
        <w:textAlignment w:val="baseline"/>
        <w:rPr>
          <w:sz w:val="28"/>
          <w:szCs w:val="28"/>
          <w:lang w:eastAsia="ar-SA"/>
        </w:rPr>
      </w:pPr>
      <w:r>
        <w:rPr>
          <w:sz w:val="28"/>
          <w:szCs w:val="28"/>
          <w:lang w:eastAsia="ar-SA"/>
        </w:rPr>
        <w:t xml:space="preserve">2. Настоящее решение подлежит официальному опубликованию и размещению на официальном сайте муниципального образования </w:t>
      </w:r>
      <w:proofErr w:type="spellStart"/>
      <w:r>
        <w:rPr>
          <w:rFonts w:eastAsia="Courier New"/>
          <w:sz w:val="27"/>
          <w:szCs w:val="27"/>
          <w:lang w:eastAsia="ar-SA"/>
        </w:rPr>
        <w:t>Тунгусовского</w:t>
      </w:r>
      <w:proofErr w:type="spellEnd"/>
      <w:r>
        <w:rPr>
          <w:sz w:val="28"/>
          <w:szCs w:val="28"/>
          <w:lang w:eastAsia="ar-SA"/>
        </w:rPr>
        <w:t xml:space="preserve"> сельского поселения.</w:t>
      </w:r>
    </w:p>
    <w:p w:rsidR="008C1A26" w:rsidRDefault="008C1A26" w:rsidP="008C1A26">
      <w:pPr>
        <w:tabs>
          <w:tab w:val="left" w:pos="708"/>
        </w:tabs>
        <w:jc w:val="both"/>
        <w:rPr>
          <w:sz w:val="28"/>
          <w:szCs w:val="28"/>
        </w:rPr>
      </w:pPr>
      <w:r>
        <w:rPr>
          <w:sz w:val="28"/>
          <w:szCs w:val="28"/>
        </w:rPr>
        <w:t>3. Настоящее решение вступает в силу с 01 января 2014 года.</w:t>
      </w: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10"/>
          <w:szCs w:val="10"/>
          <w:lang w:val="ru-RU" w:eastAsia="ar-SA"/>
        </w:rPr>
      </w:pPr>
      <w:r>
        <w:rPr>
          <w:rFonts w:ascii="Times New Roman" w:hAnsi="Times New Roman"/>
          <w:sz w:val="28"/>
          <w:szCs w:val="28"/>
          <w:lang w:val="ru-RU" w:eastAsia="ar-SA"/>
        </w:rPr>
        <w:t>4. Контроль по исполнению настоящего решения возложить на контрольно-правовой комитет.</w:t>
      </w: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10"/>
          <w:szCs w:val="10"/>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10"/>
          <w:szCs w:val="10"/>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10"/>
          <w:szCs w:val="10"/>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10"/>
          <w:szCs w:val="10"/>
          <w:lang w:val="ru-RU" w:eastAsia="ar-SA"/>
        </w:rPr>
      </w:pPr>
    </w:p>
    <w:p w:rsidR="008C1A26" w:rsidRPr="00247BCB"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8"/>
          <w:szCs w:val="28"/>
          <w:lang w:val="ru-RU" w:eastAsia="ar-SA"/>
        </w:rPr>
      </w:pPr>
    </w:p>
    <w:p w:rsidR="008C1A26" w:rsidRPr="00247BCB"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left"/>
        <w:rPr>
          <w:rFonts w:ascii="Times New Roman" w:eastAsia="Courier New" w:hAnsi="Times New Roman"/>
          <w:sz w:val="28"/>
          <w:szCs w:val="28"/>
          <w:lang w:val="ru-RU" w:eastAsia="ar-SA"/>
        </w:rPr>
      </w:pPr>
      <w:r w:rsidRPr="00247BCB">
        <w:rPr>
          <w:rFonts w:ascii="Times New Roman" w:eastAsia="Courier New" w:hAnsi="Times New Roman"/>
          <w:sz w:val="28"/>
          <w:szCs w:val="28"/>
          <w:lang w:val="ru-RU" w:eastAsia="ar-SA"/>
        </w:rPr>
        <w:lastRenderedPageBreak/>
        <w:t xml:space="preserve"> Глава </w:t>
      </w:r>
      <w:proofErr w:type="spellStart"/>
      <w:r w:rsidRPr="00247BCB">
        <w:rPr>
          <w:rFonts w:ascii="Times New Roman" w:eastAsia="Courier New" w:hAnsi="Times New Roman"/>
          <w:sz w:val="28"/>
          <w:szCs w:val="28"/>
          <w:lang w:val="ru-RU" w:eastAsia="ar-SA"/>
        </w:rPr>
        <w:t>Тунгусовского</w:t>
      </w:r>
      <w:proofErr w:type="spellEnd"/>
    </w:p>
    <w:p w:rsidR="008C1A26" w:rsidRPr="00247BCB"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jc w:val="left"/>
        <w:rPr>
          <w:rFonts w:ascii="Times New Roman" w:eastAsia="Courier New" w:hAnsi="Times New Roman"/>
          <w:sz w:val="28"/>
          <w:szCs w:val="28"/>
          <w:lang w:val="ru-RU" w:eastAsia="ar-SA"/>
        </w:rPr>
      </w:pPr>
      <w:r w:rsidRPr="00247BCB">
        <w:rPr>
          <w:rFonts w:ascii="Times New Roman" w:eastAsia="Courier New" w:hAnsi="Times New Roman"/>
          <w:sz w:val="28"/>
          <w:szCs w:val="28"/>
          <w:lang w:val="ru-RU" w:eastAsia="ar-SA"/>
        </w:rPr>
        <w:t>сельского поселения</w:t>
      </w:r>
      <w:r w:rsidRPr="00247BCB">
        <w:rPr>
          <w:rFonts w:ascii="Times New Roman" w:eastAsia="Courier New" w:hAnsi="Times New Roman"/>
          <w:sz w:val="28"/>
          <w:szCs w:val="28"/>
          <w:lang w:val="ru-RU" w:eastAsia="ar-SA"/>
        </w:rPr>
        <w:tab/>
      </w:r>
      <w:r w:rsidRPr="00247BCB">
        <w:rPr>
          <w:rFonts w:ascii="Times New Roman" w:eastAsia="Courier New" w:hAnsi="Times New Roman"/>
          <w:sz w:val="28"/>
          <w:szCs w:val="28"/>
          <w:lang w:val="ru-RU" w:eastAsia="ar-SA"/>
        </w:rPr>
        <w:tab/>
      </w:r>
      <w:r w:rsidRPr="00247BCB">
        <w:rPr>
          <w:rFonts w:ascii="Times New Roman" w:eastAsia="Courier New" w:hAnsi="Times New Roman"/>
          <w:sz w:val="28"/>
          <w:szCs w:val="28"/>
          <w:lang w:val="ru-RU" w:eastAsia="ar-SA"/>
        </w:rPr>
        <w:tab/>
      </w:r>
      <w:r w:rsidRPr="00247BCB">
        <w:rPr>
          <w:rFonts w:ascii="Times New Roman" w:eastAsia="Courier New" w:hAnsi="Times New Roman"/>
          <w:sz w:val="28"/>
          <w:szCs w:val="28"/>
          <w:lang w:val="ru-RU" w:eastAsia="ar-SA"/>
        </w:rPr>
        <w:tab/>
        <w:t xml:space="preserve">(подпись)     </w:t>
      </w:r>
      <w:proofErr w:type="spellStart"/>
      <w:r w:rsidRPr="00247BCB">
        <w:rPr>
          <w:rFonts w:ascii="Times New Roman" w:eastAsia="Courier New" w:hAnsi="Times New Roman"/>
          <w:sz w:val="28"/>
          <w:szCs w:val="28"/>
          <w:lang w:val="ru-RU" w:eastAsia="ar-SA"/>
        </w:rPr>
        <w:t>Н.А.Аксиненко</w:t>
      </w:r>
      <w:proofErr w:type="spellEnd"/>
    </w:p>
    <w:p w:rsidR="008C1A26" w:rsidRPr="00247BCB"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8"/>
          <w:szCs w:val="28"/>
          <w:lang w:val="ru-RU" w:eastAsia="ar-SA"/>
        </w:rPr>
      </w:pPr>
    </w:p>
    <w:p w:rsidR="008C1A26" w:rsidRPr="00247BCB"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8"/>
          <w:szCs w:val="28"/>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Pr>
        <w:pStyle w:val="a9"/>
        <w:tabs>
          <w:tab w:val="left" w:pos="708"/>
        </w:tabs>
        <w:ind w:left="5954"/>
        <w:rPr>
          <w:sz w:val="20"/>
          <w:szCs w:val="20"/>
        </w:rPr>
      </w:pPr>
      <w:r>
        <w:rPr>
          <w:sz w:val="20"/>
          <w:szCs w:val="20"/>
        </w:rPr>
        <w:t>Приложение № 1</w:t>
      </w:r>
    </w:p>
    <w:p w:rsidR="008C1A26" w:rsidRDefault="008C1A26" w:rsidP="008C1A26">
      <w:pPr>
        <w:pStyle w:val="a9"/>
        <w:tabs>
          <w:tab w:val="left" w:pos="708"/>
        </w:tabs>
        <w:ind w:left="5954"/>
        <w:rPr>
          <w:sz w:val="20"/>
          <w:szCs w:val="20"/>
        </w:rPr>
      </w:pPr>
      <w:r>
        <w:rPr>
          <w:sz w:val="20"/>
          <w:szCs w:val="20"/>
        </w:rPr>
        <w:t>Утверждено решением Совета</w:t>
      </w:r>
    </w:p>
    <w:p w:rsidR="008C1A26" w:rsidRDefault="008C1A26" w:rsidP="008C1A26">
      <w:pPr>
        <w:pStyle w:val="a9"/>
        <w:tabs>
          <w:tab w:val="left" w:pos="708"/>
        </w:tabs>
        <w:ind w:left="5954"/>
        <w:rPr>
          <w:sz w:val="20"/>
          <w:szCs w:val="20"/>
        </w:rPr>
      </w:pPr>
      <w:proofErr w:type="spellStart"/>
      <w:r w:rsidRPr="00247BCB">
        <w:rPr>
          <w:rFonts w:eastAsia="Courier New"/>
          <w:sz w:val="16"/>
          <w:szCs w:val="16"/>
          <w:lang w:eastAsia="ar-SA"/>
        </w:rPr>
        <w:t>Тунгусовского</w:t>
      </w:r>
      <w:proofErr w:type="spellEnd"/>
      <w:r>
        <w:rPr>
          <w:sz w:val="20"/>
          <w:szCs w:val="20"/>
        </w:rPr>
        <w:t xml:space="preserve"> сельского поселения</w:t>
      </w:r>
    </w:p>
    <w:p w:rsidR="008C1A26" w:rsidRDefault="008C1A26" w:rsidP="008C1A26">
      <w:pPr>
        <w:pStyle w:val="a9"/>
        <w:tabs>
          <w:tab w:val="left" w:pos="708"/>
        </w:tabs>
        <w:ind w:left="5954"/>
        <w:rPr>
          <w:sz w:val="20"/>
          <w:szCs w:val="20"/>
        </w:rPr>
      </w:pPr>
      <w:r>
        <w:rPr>
          <w:sz w:val="20"/>
          <w:szCs w:val="20"/>
        </w:rPr>
        <w:t>от « 28 » ноября 2013г.  № 48</w:t>
      </w:r>
    </w:p>
    <w:p w:rsidR="008C1A26" w:rsidRDefault="008C1A26" w:rsidP="008C1A26">
      <w:pPr>
        <w:tabs>
          <w:tab w:val="left" w:pos="708"/>
        </w:tabs>
        <w:jc w:val="center"/>
        <w:rPr>
          <w:b/>
        </w:rPr>
      </w:pPr>
      <w:r>
        <w:rPr>
          <w:b/>
        </w:rPr>
        <w:t xml:space="preserve">МЕСТНЫЕ НОРМАТИВЫ ГРАДОСТРОИТЕЛЬНОГО ПРОЕКТИРОВАНИЯ МУНИЦИПАЛЬНОГО ОБРАЗОВАНИЯ </w:t>
      </w:r>
    </w:p>
    <w:p w:rsidR="008C1A26" w:rsidRDefault="008C1A26" w:rsidP="008C1A26">
      <w:pPr>
        <w:tabs>
          <w:tab w:val="left" w:pos="708"/>
        </w:tabs>
        <w:jc w:val="center"/>
        <w:rPr>
          <w:b/>
        </w:rPr>
      </w:pPr>
      <w:r w:rsidRPr="00247BCB">
        <w:rPr>
          <w:rFonts w:eastAsia="Courier New"/>
          <w:b/>
          <w:lang w:eastAsia="ar-SA"/>
        </w:rPr>
        <w:t>ТУНГУСОВСКОЕ</w:t>
      </w:r>
      <w:r>
        <w:rPr>
          <w:rFonts w:eastAsia="Courier New"/>
          <w:b/>
          <w:lang w:eastAsia="ar-SA"/>
        </w:rPr>
        <w:t xml:space="preserve"> </w:t>
      </w:r>
      <w:r>
        <w:rPr>
          <w:b/>
        </w:rPr>
        <w:t>СЕЛЬСКОЕ ПОСЕЛЕНИЕ</w:t>
      </w:r>
    </w:p>
    <w:p w:rsidR="008C1A26" w:rsidRDefault="008C1A26" w:rsidP="008C1A26">
      <w:pPr>
        <w:tabs>
          <w:tab w:val="left" w:pos="708"/>
        </w:tabs>
        <w:autoSpaceDE w:val="0"/>
        <w:autoSpaceDN w:val="0"/>
        <w:adjustRightInd w:val="0"/>
        <w:jc w:val="center"/>
        <w:outlineLvl w:val="1"/>
        <w:rPr>
          <w:b/>
        </w:rPr>
      </w:pPr>
      <w:smartTag w:uri="urn:schemas-microsoft-com:office:smarttags" w:element="place">
        <w:r>
          <w:rPr>
            <w:b/>
            <w:lang w:val="en-US"/>
          </w:rPr>
          <w:t>I</w:t>
        </w:r>
        <w:r>
          <w:rPr>
            <w:b/>
          </w:rPr>
          <w:t>.</w:t>
        </w:r>
      </w:smartTag>
      <w:r>
        <w:rPr>
          <w:b/>
        </w:rPr>
        <w:t xml:space="preserve"> Общие положения</w:t>
      </w:r>
    </w:p>
    <w:p w:rsidR="008C1A26" w:rsidRDefault="008C1A26" w:rsidP="008C1A26">
      <w:pPr>
        <w:tabs>
          <w:tab w:val="left" w:pos="708"/>
        </w:tabs>
        <w:jc w:val="both"/>
      </w:pPr>
      <w:r>
        <w:rPr>
          <w:b/>
        </w:rPr>
        <w:t xml:space="preserve">           1.</w:t>
      </w:r>
      <w:r>
        <w:t xml:space="preserve"> Местные нормативы градостроительного проектирования (далее по тексту - местные нормативы)  муниципального образования </w:t>
      </w:r>
      <w:proofErr w:type="spellStart"/>
      <w:r w:rsidRPr="00247BCB">
        <w:rPr>
          <w:rFonts w:eastAsia="Courier New"/>
          <w:lang w:eastAsia="ar-SA"/>
        </w:rPr>
        <w:t>Тунгусовского</w:t>
      </w:r>
      <w:proofErr w:type="spellEnd"/>
      <w:r>
        <w:t xml:space="preserve"> сельское поселение (далее по тексту –</w:t>
      </w:r>
      <w:r w:rsidRPr="00247BCB">
        <w:rPr>
          <w:rFonts w:eastAsia="Courier New"/>
          <w:sz w:val="27"/>
          <w:szCs w:val="27"/>
          <w:lang w:eastAsia="ar-SA"/>
        </w:rPr>
        <w:t xml:space="preserve"> </w:t>
      </w:r>
      <w:proofErr w:type="spellStart"/>
      <w:r w:rsidRPr="00247BCB">
        <w:rPr>
          <w:rFonts w:eastAsia="Courier New"/>
          <w:lang w:eastAsia="ar-SA"/>
        </w:rPr>
        <w:t>Тунгусовского</w:t>
      </w:r>
      <w:proofErr w:type="spellEnd"/>
      <w:r w:rsidRPr="00247BCB">
        <w:t xml:space="preserve"> сельское поселение) разработаны в соответствии с нормативными прав</w:t>
      </w:r>
      <w:r>
        <w:t xml:space="preserve">овыми актами Российской Федерации, Томской области, органов местного самоуправления </w:t>
      </w:r>
      <w:proofErr w:type="spellStart"/>
      <w:r>
        <w:t>Молчановского</w:t>
      </w:r>
      <w:proofErr w:type="spellEnd"/>
      <w:r>
        <w:t xml:space="preserve"> района и </w:t>
      </w:r>
      <w:proofErr w:type="spellStart"/>
      <w:r w:rsidRPr="00247BCB">
        <w:rPr>
          <w:rFonts w:eastAsia="Courier New"/>
          <w:lang w:eastAsia="ar-SA"/>
        </w:rPr>
        <w:t>Тунгусовского</w:t>
      </w:r>
      <w:proofErr w:type="spellEnd"/>
      <w:r>
        <w:t xml:space="preserve"> сельского поселения, Правилами землепользования и застройки </w:t>
      </w:r>
      <w:proofErr w:type="spellStart"/>
      <w:r w:rsidRPr="00247BCB">
        <w:rPr>
          <w:rFonts w:eastAsia="Courier New"/>
          <w:lang w:eastAsia="ar-SA"/>
        </w:rPr>
        <w:t>Тунгусовского</w:t>
      </w:r>
      <w:proofErr w:type="spellEnd"/>
      <w:r>
        <w:t xml:space="preserve"> сельского поселения,</w:t>
      </w:r>
      <w:r>
        <w:rPr>
          <w:color w:val="0070C0"/>
        </w:rPr>
        <w:t xml:space="preserve"> </w:t>
      </w:r>
      <w:r>
        <w:t xml:space="preserve">постановлением администрации </w:t>
      </w:r>
      <w:proofErr w:type="spellStart"/>
      <w:r w:rsidRPr="00247BCB">
        <w:rPr>
          <w:rFonts w:eastAsia="Courier New"/>
          <w:lang w:eastAsia="ar-SA"/>
        </w:rPr>
        <w:t>Тунгусовского</w:t>
      </w:r>
      <w:proofErr w:type="spellEnd"/>
      <w:r>
        <w:t xml:space="preserve"> сельского поселения от 22.11.2013 № 227 «Об утверждении Положения о составе, порядке подготовки и утверждения местных нормативов градостроительного проектирования муниципального образования </w:t>
      </w:r>
      <w:proofErr w:type="spellStart"/>
      <w:r w:rsidRPr="00247BCB">
        <w:rPr>
          <w:rFonts w:eastAsia="Courier New"/>
          <w:lang w:eastAsia="ar-SA"/>
        </w:rPr>
        <w:t>Тунгусовско</w:t>
      </w:r>
      <w:r>
        <w:rPr>
          <w:rFonts w:eastAsia="Courier New"/>
          <w:lang w:eastAsia="ar-SA"/>
        </w:rPr>
        <w:t>е</w:t>
      </w:r>
      <w:proofErr w:type="spellEnd"/>
      <w:r>
        <w:t xml:space="preserve"> сельское поселение, с учетом территориальных, природных, исторических, социально-экономических и иных особенностей </w:t>
      </w:r>
      <w:proofErr w:type="spellStart"/>
      <w:r w:rsidRPr="00247BCB">
        <w:rPr>
          <w:rFonts w:eastAsia="Courier New"/>
          <w:lang w:eastAsia="ar-SA"/>
        </w:rPr>
        <w:t>Тунгусовского</w:t>
      </w:r>
      <w:proofErr w:type="spellEnd"/>
      <w:r>
        <w:t xml:space="preserve"> сельского поселения.</w:t>
      </w:r>
    </w:p>
    <w:p w:rsidR="008C1A26" w:rsidRDefault="008C1A26" w:rsidP="008C1A26">
      <w:pPr>
        <w:tabs>
          <w:tab w:val="left" w:pos="708"/>
        </w:tabs>
        <w:jc w:val="both"/>
      </w:pPr>
      <w:r>
        <w:rPr>
          <w:b/>
        </w:rPr>
        <w:t xml:space="preserve">           2.</w:t>
      </w:r>
      <w:r>
        <w:t xml:space="preserve"> Местные нормативы обязательны для соблюдения на всей территории </w:t>
      </w:r>
      <w:proofErr w:type="spellStart"/>
      <w:r w:rsidRPr="00247BCB">
        <w:rPr>
          <w:rFonts w:eastAsia="Courier New"/>
          <w:lang w:eastAsia="ar-SA"/>
        </w:rPr>
        <w:t>Тунгусовского</w:t>
      </w:r>
      <w:proofErr w:type="spellEnd"/>
      <w:r>
        <w:t xml:space="preserve"> сельского поселения и применяются:</w:t>
      </w:r>
    </w:p>
    <w:p w:rsidR="008C1A26" w:rsidRDefault="008C1A26" w:rsidP="008C1A26">
      <w:pPr>
        <w:tabs>
          <w:tab w:val="left" w:pos="708"/>
        </w:tabs>
        <w:jc w:val="both"/>
      </w:pPr>
      <w:r>
        <w:t xml:space="preserve">           - при проведении государственной экспертизы, подготовке и рассмотрении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8C1A26" w:rsidRDefault="008C1A26" w:rsidP="008C1A26">
      <w:pPr>
        <w:tabs>
          <w:tab w:val="left" w:pos="708"/>
        </w:tabs>
        <w:jc w:val="both"/>
      </w:pPr>
      <w:r>
        <w:t xml:space="preserve">           - при подготовке и внесении изменений в генеральный план и Правила землепользования и застройки </w:t>
      </w:r>
      <w:proofErr w:type="spellStart"/>
      <w:r w:rsidRPr="00247BCB">
        <w:rPr>
          <w:rFonts w:eastAsia="Courier New"/>
          <w:lang w:eastAsia="ar-SA"/>
        </w:rPr>
        <w:t>Тунгусовского</w:t>
      </w:r>
      <w:proofErr w:type="spellEnd"/>
      <w:r>
        <w:t xml:space="preserve"> сельского поселения;</w:t>
      </w:r>
    </w:p>
    <w:p w:rsidR="008C1A26" w:rsidRDefault="008C1A26" w:rsidP="008C1A26">
      <w:pPr>
        <w:tabs>
          <w:tab w:val="left" w:pos="708"/>
        </w:tabs>
        <w:jc w:val="both"/>
      </w:pPr>
      <w:r>
        <w:t xml:space="preserve">           - при осуществлении государственного строительного надзора за строительством, реконструкцией, капитальным ремонтом объектов капитального строительства;</w:t>
      </w:r>
    </w:p>
    <w:p w:rsidR="008C1A26" w:rsidRDefault="008C1A26" w:rsidP="008C1A26">
      <w:pPr>
        <w:tabs>
          <w:tab w:val="left" w:pos="708"/>
        </w:tabs>
        <w:jc w:val="both"/>
      </w:pPr>
      <w:r>
        <w:t xml:space="preserve">           - при принятии решений органами государственной власти, органами местного самоуправления, органами контроля и надзора, юридическими и физическими лицами по вопросам, связанным с градостроительной деятельностью.</w:t>
      </w:r>
    </w:p>
    <w:p w:rsidR="008C1A26" w:rsidRDefault="008C1A26" w:rsidP="008C1A26">
      <w:pPr>
        <w:tabs>
          <w:tab w:val="left" w:pos="708"/>
        </w:tabs>
        <w:jc w:val="both"/>
      </w:pPr>
      <w:r>
        <w:rPr>
          <w:b/>
        </w:rPr>
        <w:t xml:space="preserve">          3.</w:t>
      </w:r>
      <w:r>
        <w:t xml:space="preserve"> Градостроительная деятельность на территории производственных зон, зон рекреационного назначения, зон сельскохозяйственного использования, регулируется на основании действующего законодательства.</w:t>
      </w:r>
    </w:p>
    <w:p w:rsidR="008C1A26" w:rsidRDefault="008C1A26" w:rsidP="008C1A26">
      <w:pPr>
        <w:tabs>
          <w:tab w:val="left" w:pos="708"/>
        </w:tabs>
        <w:jc w:val="both"/>
      </w:pPr>
      <w:r>
        <w:rPr>
          <w:b/>
        </w:rPr>
        <w:t xml:space="preserve">          4. </w:t>
      </w:r>
      <w:r>
        <w:t>Требования местных нормативов с момента их ввода в действие предъявляются к вновь разрабатываемой градостроительной и проектной</w:t>
      </w:r>
      <w:r>
        <w:rPr>
          <w:b/>
        </w:rPr>
        <w:t xml:space="preserve"> </w:t>
      </w:r>
      <w:r>
        <w:t>документации, а также иным видам градостроительной деятельности, приводящим к изменению сложившегося состояния территории, объектов капитального строительства и среды проживания</w:t>
      </w:r>
    </w:p>
    <w:p w:rsidR="008C1A26" w:rsidRDefault="008C1A26" w:rsidP="008C1A26">
      <w:pPr>
        <w:tabs>
          <w:tab w:val="left" w:pos="708"/>
        </w:tabs>
        <w:rPr>
          <w:b/>
        </w:rPr>
      </w:pPr>
    </w:p>
    <w:p w:rsidR="008C1A26" w:rsidRDefault="008C1A26" w:rsidP="008C1A26">
      <w:pPr>
        <w:tabs>
          <w:tab w:val="left" w:pos="708"/>
        </w:tabs>
        <w:jc w:val="center"/>
        <w:rPr>
          <w:b/>
        </w:rPr>
      </w:pPr>
      <w:r>
        <w:rPr>
          <w:b/>
          <w:lang w:val="en-US"/>
        </w:rPr>
        <w:lastRenderedPageBreak/>
        <w:t>II</w:t>
      </w:r>
      <w:r>
        <w:rPr>
          <w:b/>
        </w:rPr>
        <w:t>. Основные понятия.</w:t>
      </w:r>
    </w:p>
    <w:p w:rsidR="008C1A26" w:rsidRDefault="008C1A26" w:rsidP="008C1A26">
      <w:pPr>
        <w:tabs>
          <w:tab w:val="left" w:pos="708"/>
        </w:tabs>
        <w:jc w:val="both"/>
        <w:rPr>
          <w:iCs/>
        </w:rPr>
      </w:pPr>
      <w:r>
        <w:rPr>
          <w:b/>
          <w:iCs/>
        </w:rPr>
        <w:t xml:space="preserve">          5.</w:t>
      </w:r>
      <w:r>
        <w:rPr>
          <w:iCs/>
        </w:rPr>
        <w:t xml:space="preserve"> В целях настоящих местных нормативов используются следующие основные понятия:</w:t>
      </w:r>
    </w:p>
    <w:p w:rsidR="008C1A26" w:rsidRDefault="008C1A26" w:rsidP="008C1A26">
      <w:pPr>
        <w:tabs>
          <w:tab w:val="left" w:pos="708"/>
        </w:tabs>
        <w:jc w:val="both"/>
        <w:rPr>
          <w:iCs/>
        </w:rPr>
      </w:pPr>
      <w:r>
        <w:rPr>
          <w:b/>
          <w:iCs/>
        </w:rPr>
        <w:t xml:space="preserve">          1)</w:t>
      </w:r>
      <w:r>
        <w:rPr>
          <w:iCs/>
        </w:rPr>
        <w:t xml:space="preserve"> </w:t>
      </w:r>
      <w:r>
        <w:rPr>
          <w:b/>
          <w:iCs/>
        </w:rPr>
        <w:t>градостроительная деятельность</w:t>
      </w:r>
      <w:r>
        <w:rPr>
          <w:iCs/>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C1A26" w:rsidRDefault="008C1A26" w:rsidP="008C1A26">
      <w:pPr>
        <w:tabs>
          <w:tab w:val="left" w:pos="708"/>
        </w:tabs>
        <w:jc w:val="both"/>
      </w:pPr>
      <w:r>
        <w:rPr>
          <w:b/>
        </w:rPr>
        <w:t xml:space="preserve">          2)</w:t>
      </w:r>
      <w:r>
        <w:t xml:space="preserve"> </w:t>
      </w:r>
      <w:r>
        <w:rPr>
          <w:b/>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C1A26" w:rsidRDefault="008C1A26" w:rsidP="008C1A26">
      <w:pPr>
        <w:tabs>
          <w:tab w:val="left" w:pos="708"/>
        </w:tabs>
        <w:jc w:val="both"/>
      </w:pPr>
      <w:r>
        <w:rPr>
          <w:b/>
        </w:rPr>
        <w:t xml:space="preserve">       3) 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C1A26" w:rsidRDefault="008C1A26" w:rsidP="008C1A26">
      <w:pPr>
        <w:tabs>
          <w:tab w:val="left" w:pos="708"/>
        </w:tabs>
        <w:jc w:val="both"/>
      </w:pPr>
      <w:r>
        <w:rPr>
          <w:b/>
        </w:rPr>
        <w:t xml:space="preserve">       4) жилой район</w:t>
      </w:r>
      <w:r>
        <w:t xml:space="preserve"> - структурный элемент селитебной территории, ограниченный городскими магистралями, железнодорожными линиями, естественными рубежами или другими линиями градостроительного регулирования, площадью более </w:t>
      </w:r>
      <w:smartTag w:uri="urn:schemas-microsoft-com:office:smarttags" w:element="metricconverter">
        <w:smartTagPr>
          <w:attr w:name="ProductID" w:val="60 га"/>
        </w:smartTagPr>
        <w:r>
          <w:t>60 га</w:t>
        </w:r>
      </w:smartTag>
      <w:r>
        <w:rPr>
          <w:color w:val="0000FF"/>
        </w:rPr>
        <w:t>,</w:t>
      </w:r>
      <w: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етров"/>
        </w:smartTagPr>
        <w:r>
          <w:t>1500 метров</w:t>
        </w:r>
      </w:smartTag>
      <w:r>
        <w:t>;</w:t>
      </w:r>
    </w:p>
    <w:p w:rsidR="008C1A26" w:rsidRDefault="008C1A26" w:rsidP="008C1A26">
      <w:pPr>
        <w:pStyle w:val="ConsPlusNormal"/>
        <w:tabs>
          <w:tab w:val="left" w:pos="708"/>
        </w:tabs>
        <w:ind w:firstLine="397"/>
        <w:jc w:val="both"/>
        <w:rPr>
          <w:rFonts w:ascii="Times New Roman" w:hAnsi="Times New Roman" w:cs="Times New Roman"/>
          <w:sz w:val="24"/>
          <w:szCs w:val="24"/>
        </w:rPr>
      </w:pPr>
      <w:r>
        <w:rPr>
          <w:rFonts w:ascii="Times New Roman" w:hAnsi="Times New Roman" w:cs="Times New Roman"/>
          <w:b/>
          <w:sz w:val="24"/>
          <w:szCs w:val="24"/>
        </w:rPr>
        <w:t xml:space="preserve"> 5)</w:t>
      </w:r>
      <w:r>
        <w:rPr>
          <w:b/>
          <w:sz w:val="24"/>
          <w:szCs w:val="24"/>
        </w:rPr>
        <w:t xml:space="preserve">  </w:t>
      </w:r>
      <w:r>
        <w:rPr>
          <w:rFonts w:ascii="Times New Roman" w:hAnsi="Times New Roman" w:cs="Times New Roman"/>
          <w:b/>
          <w:sz w:val="24"/>
          <w:szCs w:val="24"/>
        </w:rPr>
        <w:t xml:space="preserve">жилой </w:t>
      </w:r>
      <w:r>
        <w:rPr>
          <w:rFonts w:ascii="Times New Roman" w:hAnsi="Times New Roman"/>
          <w:b/>
          <w:sz w:val="24"/>
          <w:szCs w:val="24"/>
        </w:rPr>
        <w:t xml:space="preserve">микрорайон (квартал) </w:t>
      </w:r>
      <w:r>
        <w:rPr>
          <w:rFonts w:ascii="Times New Roman" w:hAnsi="Times New Roman"/>
          <w:sz w:val="24"/>
          <w:szCs w:val="24"/>
        </w:rPr>
        <w:t xml:space="preserve"> - </w:t>
      </w:r>
      <w:r>
        <w:rPr>
          <w:sz w:val="24"/>
          <w:szCs w:val="24"/>
        </w:rPr>
        <w:t xml:space="preserve"> </w:t>
      </w:r>
      <w:r>
        <w:rPr>
          <w:rFonts w:ascii="Times New Roman" w:hAnsi="Times New Roman" w:cs="Times New Roman"/>
          <w:sz w:val="24"/>
          <w:szCs w:val="24"/>
        </w:rPr>
        <w:t xml:space="preserve">структурный элемент селитебной территории не расчлененный магистральными улицами, площадью, как правило, от </w:t>
      </w:r>
      <w:smartTag w:uri="urn:schemas-microsoft-com:office:smarttags" w:element="metricconverter">
        <w:smartTagPr>
          <w:attr w:name="ProductID" w:val="5 га"/>
        </w:smartTagPr>
        <w:r>
          <w:rPr>
            <w:rFonts w:ascii="Times New Roman" w:hAnsi="Times New Roman" w:cs="Times New Roman"/>
            <w:sz w:val="24"/>
            <w:szCs w:val="24"/>
          </w:rPr>
          <w:t>5 га</w:t>
        </w:r>
      </w:smartTag>
      <w:r>
        <w:rPr>
          <w:rFonts w:ascii="Times New Roman" w:hAnsi="Times New Roman" w:cs="Times New Roman"/>
          <w:sz w:val="24"/>
          <w:szCs w:val="24"/>
        </w:rPr>
        <w:t xml:space="preserve">  до </w:t>
      </w:r>
      <w:smartTag w:uri="urn:schemas-microsoft-com:office:smarttags" w:element="metricconverter">
        <w:smartTagPr>
          <w:attr w:name="ProductID" w:val="60 га"/>
        </w:smartTagPr>
        <w:r>
          <w:rPr>
            <w:rFonts w:ascii="Times New Roman" w:hAnsi="Times New Roman" w:cs="Times New Roman"/>
            <w:sz w:val="24"/>
            <w:szCs w:val="24"/>
          </w:rPr>
          <w:t>60 га</w:t>
        </w:r>
      </w:smartTag>
      <w:r>
        <w:rPr>
          <w:rFonts w:ascii="Times New Roman" w:hAnsi="Times New Roman" w:cs="Times New Roman"/>
          <w:sz w:val="24"/>
          <w:szCs w:val="24"/>
        </w:rPr>
        <w:t xml:space="preserve">,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етров"/>
        </w:smartTagPr>
        <w:r>
          <w:rPr>
            <w:rFonts w:ascii="Times New Roman" w:hAnsi="Times New Roman" w:cs="Times New Roman"/>
            <w:sz w:val="24"/>
            <w:szCs w:val="24"/>
          </w:rPr>
          <w:t>500 метров</w:t>
        </w:r>
      </w:smartTag>
      <w:r>
        <w:rPr>
          <w:rFonts w:ascii="Times New Roman" w:hAnsi="Times New Roman" w:cs="Times New Roman"/>
          <w:sz w:val="24"/>
          <w:szCs w:val="24"/>
        </w:rPr>
        <w:t xml:space="preserve"> (кроме школ и детских дошкольных учреждений);</w:t>
      </w:r>
    </w:p>
    <w:p w:rsidR="008C1A26" w:rsidRDefault="008C1A26" w:rsidP="008C1A26">
      <w:pPr>
        <w:tabs>
          <w:tab w:val="left" w:pos="708"/>
        </w:tabs>
        <w:jc w:val="both"/>
        <w:rPr>
          <w:b/>
        </w:rPr>
      </w:pPr>
      <w:r>
        <w:t xml:space="preserve">       </w:t>
      </w:r>
      <w:r>
        <w:rPr>
          <w:b/>
        </w:rPr>
        <w:t>6)</w:t>
      </w:r>
      <w:r>
        <w:t xml:space="preserve"> </w:t>
      </w:r>
      <w:r>
        <w:rPr>
          <w:b/>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8C1A26" w:rsidRDefault="008C1A26" w:rsidP="008C1A26">
      <w:pPr>
        <w:tabs>
          <w:tab w:val="left" w:pos="708"/>
        </w:tabs>
        <w:jc w:val="both"/>
      </w:pPr>
      <w:r>
        <w:rPr>
          <w:b/>
        </w:rPr>
        <w:t xml:space="preserve">       7) линии регулирования застройки</w:t>
      </w:r>
      <w: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а также линии, обозначающие дороги, улицы, проезды, линии связи, объекты инженерной и транспортной инфраструктур;</w:t>
      </w:r>
    </w:p>
    <w:p w:rsidR="008C1A26" w:rsidRDefault="008C1A26" w:rsidP="008C1A26">
      <w:pPr>
        <w:tabs>
          <w:tab w:val="left" w:pos="708"/>
        </w:tabs>
        <w:jc w:val="both"/>
        <w:rPr>
          <w:b/>
        </w:rPr>
      </w:pPr>
      <w:r>
        <w:rPr>
          <w:b/>
        </w:rPr>
        <w:t xml:space="preserve">       8)</w:t>
      </w:r>
      <w:r>
        <w:t xml:space="preserve"> </w:t>
      </w:r>
      <w:r>
        <w:rPr>
          <w:b/>
        </w:rPr>
        <w:t>объект капитального строительства</w:t>
      </w:r>
      <w: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8C1A26" w:rsidRDefault="008C1A26" w:rsidP="008C1A26">
      <w:pPr>
        <w:tabs>
          <w:tab w:val="left" w:pos="708"/>
        </w:tabs>
        <w:jc w:val="both"/>
      </w:pPr>
      <w:r>
        <w:rPr>
          <w:b/>
        </w:rPr>
        <w:t xml:space="preserve">       9) проект планировки</w:t>
      </w:r>
      <w:r>
        <w:t xml:space="preserve"> - документация по планировке территории, предназначенная для выделения элементов планировочной структуры (кварталов, жилых районов), установления границ земельных участков, на которых расположены объекты капитального строительства, а также предназначенных для строительства и размещения линейных объектов;</w:t>
      </w:r>
    </w:p>
    <w:p w:rsidR="008C1A26" w:rsidRDefault="008C1A26" w:rsidP="008C1A26">
      <w:pPr>
        <w:tabs>
          <w:tab w:val="left" w:pos="708"/>
        </w:tabs>
        <w:jc w:val="both"/>
      </w:pPr>
      <w:r>
        <w:t xml:space="preserve">      </w:t>
      </w:r>
      <w:r>
        <w:rPr>
          <w:b/>
        </w:rPr>
        <w:t>10) проектная документация</w:t>
      </w:r>
      <w: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w:t>
      </w:r>
    </w:p>
    <w:p w:rsidR="008C1A26" w:rsidRDefault="008C1A26" w:rsidP="008C1A26">
      <w:pPr>
        <w:tabs>
          <w:tab w:val="left" w:pos="708"/>
        </w:tabs>
        <w:jc w:val="both"/>
      </w:pPr>
      <w:r>
        <w:lastRenderedPageBreak/>
        <w:t xml:space="preserve">      </w:t>
      </w:r>
      <w:r>
        <w:rPr>
          <w:b/>
        </w:rPr>
        <w:t>11)</w:t>
      </w:r>
      <w:r>
        <w:t xml:space="preserve"> </w:t>
      </w:r>
      <w:r>
        <w:rPr>
          <w:b/>
        </w:rPr>
        <w:t>автостоянка</w:t>
      </w:r>
      <w:r>
        <w:t xml:space="preserve"> - открытая площадка, предназначенная для парковки (стоянки) и хранения автомобилей. Автостоянки для хранения могут быть оборудованы навесами, лёгкими ограждениями, смотровыми эстакадами;</w:t>
      </w:r>
    </w:p>
    <w:p w:rsidR="008C1A26" w:rsidRDefault="008C1A26" w:rsidP="008C1A26">
      <w:pPr>
        <w:tabs>
          <w:tab w:val="left" w:pos="708"/>
        </w:tabs>
        <w:jc w:val="both"/>
      </w:pPr>
      <w:r>
        <w:t xml:space="preserve">      </w:t>
      </w:r>
      <w:r>
        <w:rPr>
          <w:b/>
        </w:rPr>
        <w:t>12)</w:t>
      </w:r>
      <w:r>
        <w:t xml:space="preserve"> </w:t>
      </w:r>
      <w:r>
        <w:rPr>
          <w:b/>
        </w:rPr>
        <w:t>гараж (гараж-стоянка)</w:t>
      </w:r>
      <w:r>
        <w:t xml:space="preserve"> - здание и (или) сооружение, предназначенные для хранения, парковки, технического обслуживания автомобилей;</w:t>
      </w:r>
    </w:p>
    <w:p w:rsidR="008C1A26" w:rsidRDefault="008C1A26" w:rsidP="008C1A26">
      <w:pPr>
        <w:tabs>
          <w:tab w:val="left" w:pos="708"/>
        </w:tabs>
        <w:jc w:val="both"/>
      </w:pPr>
      <w:r>
        <w:rPr>
          <w:b/>
        </w:rPr>
        <w:t xml:space="preserve">      13) многоквартирный жилой дом</w:t>
      </w:r>
      <w:r>
        <w:t xml:space="preserve"> -  совокупность двух и более квартир, имеющих самостоятельные выходы либо на земельный участок (</w:t>
      </w:r>
      <w:proofErr w:type="spellStart"/>
      <w:r>
        <w:t>приквартирный</w:t>
      </w:r>
      <w:proofErr w:type="spellEnd"/>
      <w:r>
        <w:t xml:space="preserve">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8C1A26" w:rsidRDefault="008C1A26" w:rsidP="008C1A26">
      <w:pPr>
        <w:tabs>
          <w:tab w:val="left" w:pos="708"/>
        </w:tabs>
        <w:jc w:val="both"/>
      </w:pPr>
      <w:r>
        <w:t xml:space="preserve">      </w:t>
      </w:r>
      <w:r>
        <w:rPr>
          <w:b/>
        </w:rPr>
        <w:t>14) жилой дом блокированной застройки</w:t>
      </w:r>
      <w:r>
        <w:t xml:space="preserve"> – жилой дом с количеством этажей не более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8C1A26" w:rsidRDefault="008C1A26" w:rsidP="008C1A26">
      <w:pPr>
        <w:tabs>
          <w:tab w:val="left" w:pos="708"/>
        </w:tabs>
        <w:jc w:val="both"/>
      </w:pPr>
      <w:r>
        <w:rPr>
          <w:b/>
        </w:rPr>
        <w:t xml:space="preserve">      15) индивидуальный жилой дом</w:t>
      </w:r>
      <w:r>
        <w:t xml:space="preserve"> - отдельно стоящий жилой дом с количеством этажей не более чем три, предназначенный для проживания одной семьи;</w:t>
      </w:r>
    </w:p>
    <w:p w:rsidR="008C1A26" w:rsidRDefault="008C1A26" w:rsidP="008C1A26">
      <w:pPr>
        <w:tabs>
          <w:tab w:val="left" w:pos="708"/>
        </w:tabs>
        <w:jc w:val="both"/>
      </w:pPr>
      <w:r>
        <w:rPr>
          <w:b/>
        </w:rPr>
        <w:t xml:space="preserve">       16) пешеходная зона </w:t>
      </w:r>
      <w:r>
        <w:t>-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8C1A26" w:rsidRDefault="008C1A26" w:rsidP="008C1A26">
      <w:pPr>
        <w:tabs>
          <w:tab w:val="left" w:pos="708"/>
        </w:tabs>
        <w:jc w:val="both"/>
      </w:pPr>
      <w:r>
        <w:t xml:space="preserve">       </w:t>
      </w:r>
      <w:r>
        <w:rPr>
          <w:b/>
        </w:rPr>
        <w:t xml:space="preserve">17) </w:t>
      </w:r>
      <w:proofErr w:type="spellStart"/>
      <w:r>
        <w:rPr>
          <w:b/>
        </w:rPr>
        <w:t>приквартирный</w:t>
      </w:r>
      <w:proofErr w:type="spellEnd"/>
      <w:r>
        <w:rPr>
          <w:b/>
        </w:rPr>
        <w:t xml:space="preserve"> участок</w:t>
      </w:r>
      <w:r>
        <w:t xml:space="preserve"> - земельный участок, примыкающий к дому (квартире) с непосредственным выходом на него;</w:t>
      </w:r>
    </w:p>
    <w:p w:rsidR="008C1A26" w:rsidRDefault="008C1A26" w:rsidP="008C1A26">
      <w:pPr>
        <w:tabs>
          <w:tab w:val="left" w:pos="708"/>
        </w:tabs>
        <w:jc w:val="both"/>
      </w:pPr>
      <w:r>
        <w:t xml:space="preserve">район (жилой район) - элемент планировочной структуры площадью, как правило, от 80 до </w:t>
      </w:r>
      <w:smartTag w:uri="urn:schemas-microsoft-com:office:smarttags" w:element="metricconverter">
        <w:smartTagPr>
          <w:attr w:name="ProductID" w:val="250 гектаров"/>
        </w:smartTagPr>
        <w:r>
          <w:t>250 гектаров</w:t>
        </w:r>
      </w:smartTag>
      <w: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етров"/>
        </w:smartTagPr>
        <w:r>
          <w:t>1500 метров</w:t>
        </w:r>
      </w:smartTag>
      <w:r>
        <w:t>;</w:t>
      </w:r>
    </w:p>
    <w:p w:rsidR="008C1A26" w:rsidRDefault="008C1A26" w:rsidP="008C1A26">
      <w:pPr>
        <w:tabs>
          <w:tab w:val="left" w:pos="708"/>
        </w:tabs>
        <w:jc w:val="both"/>
      </w:pPr>
      <w:r>
        <w:t xml:space="preserve">       </w:t>
      </w:r>
      <w:r>
        <w:rPr>
          <w:b/>
        </w:rPr>
        <w:t>18) 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8C1A26" w:rsidRDefault="008C1A26" w:rsidP="008C1A26">
      <w:pPr>
        <w:tabs>
          <w:tab w:val="left" w:pos="708"/>
        </w:tabs>
        <w:jc w:val="both"/>
      </w:pPr>
      <w:r>
        <w:t xml:space="preserve">       </w:t>
      </w:r>
      <w:r>
        <w:rPr>
          <w:b/>
        </w:rPr>
        <w:t>19) строительство</w:t>
      </w:r>
      <w:r>
        <w:t xml:space="preserve"> - создание зданий, строений, сооружений (в том числе на месте сносимых объектов капитального строительства);</w:t>
      </w:r>
    </w:p>
    <w:p w:rsidR="008C1A26" w:rsidRDefault="008C1A26" w:rsidP="008C1A26">
      <w:pPr>
        <w:tabs>
          <w:tab w:val="left" w:pos="708"/>
        </w:tabs>
        <w:jc w:val="both"/>
      </w:pPr>
      <w:r>
        <w:rPr>
          <w:b/>
        </w:rPr>
        <w:t xml:space="preserve">       20) реконструкция</w:t>
      </w:r>
      <w: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C1A26" w:rsidRDefault="008C1A26" w:rsidP="008C1A26">
      <w:pPr>
        <w:tabs>
          <w:tab w:val="left" w:pos="708"/>
        </w:tabs>
        <w:autoSpaceDE w:val="0"/>
        <w:autoSpaceDN w:val="0"/>
        <w:adjustRightInd w:val="0"/>
        <w:jc w:val="center"/>
        <w:outlineLvl w:val="1"/>
        <w:rPr>
          <w:b/>
        </w:rPr>
      </w:pPr>
      <w:r>
        <w:rPr>
          <w:b/>
          <w:lang w:val="en-US"/>
        </w:rPr>
        <w:t>III</w:t>
      </w:r>
      <w:r>
        <w:rPr>
          <w:b/>
        </w:rPr>
        <w:t>. Планировка и застройка жилых зон</w:t>
      </w:r>
    </w:p>
    <w:p w:rsidR="008C1A26" w:rsidRDefault="008C1A26" w:rsidP="008C1A26">
      <w:pPr>
        <w:tabs>
          <w:tab w:val="left" w:pos="708"/>
        </w:tabs>
        <w:autoSpaceDE w:val="0"/>
        <w:autoSpaceDN w:val="0"/>
        <w:adjustRightInd w:val="0"/>
        <w:ind w:firstLine="540"/>
        <w:jc w:val="both"/>
      </w:pPr>
      <w:r>
        <w:rPr>
          <w:b/>
        </w:rPr>
        <w:t>6.</w:t>
      </w:r>
      <w:r>
        <w:t xml:space="preserve"> Существующие и планируемые границы жилых зон, элементов планировочной структуры, параметры их планируемого развития определяются Генеральным планом и Правилами землепользования и застройки </w:t>
      </w:r>
      <w:proofErr w:type="spellStart"/>
      <w:r w:rsidRPr="00247BCB">
        <w:rPr>
          <w:rFonts w:eastAsia="Courier New"/>
          <w:lang w:eastAsia="ar-SA"/>
        </w:rPr>
        <w:t>Тунгусовского</w:t>
      </w:r>
      <w:proofErr w:type="spellEnd"/>
      <w:r>
        <w:t xml:space="preserve"> сельского поселения, документацией по планировке территории. Жилые здания можно располагать только в границах жилых зон.</w:t>
      </w:r>
    </w:p>
    <w:p w:rsidR="008C1A26" w:rsidRDefault="008C1A26" w:rsidP="008C1A26">
      <w:pPr>
        <w:tabs>
          <w:tab w:val="left" w:pos="708"/>
        </w:tabs>
        <w:autoSpaceDE w:val="0"/>
        <w:autoSpaceDN w:val="0"/>
        <w:adjustRightInd w:val="0"/>
        <w:ind w:firstLine="540"/>
        <w:jc w:val="both"/>
      </w:pPr>
      <w:r>
        <w:rPr>
          <w:b/>
        </w:rPr>
        <w:t>7.</w:t>
      </w:r>
      <w:r>
        <w:t xml:space="preserve"> Границы жилых зон и градостроительные регламенты определяются в результате градостроительного зонирования и устанавливаются Правилами землепользования и застройки </w:t>
      </w:r>
      <w:proofErr w:type="spellStart"/>
      <w:r w:rsidRPr="00247BCB">
        <w:rPr>
          <w:rFonts w:eastAsia="Courier New"/>
          <w:lang w:eastAsia="ar-SA"/>
        </w:rPr>
        <w:t>Тунгусовского</w:t>
      </w:r>
      <w:proofErr w:type="spellEnd"/>
      <w:r>
        <w:t xml:space="preserve"> сельского поселения.</w:t>
      </w:r>
    </w:p>
    <w:p w:rsidR="008C1A26" w:rsidRDefault="008C1A26" w:rsidP="008C1A26">
      <w:pPr>
        <w:tabs>
          <w:tab w:val="left" w:pos="708"/>
        </w:tabs>
        <w:autoSpaceDE w:val="0"/>
        <w:autoSpaceDN w:val="0"/>
        <w:adjustRightInd w:val="0"/>
        <w:ind w:firstLine="540"/>
        <w:jc w:val="both"/>
      </w:pPr>
      <w:r>
        <w:rPr>
          <w:b/>
        </w:rPr>
        <w:t>8.</w:t>
      </w:r>
      <w:r>
        <w:t xml:space="preserve"> Красные линии и линии регулирования застройки жилых зон определяются проектами планировки территории, с учетом особенностей использования земельных участков и объектов капитального строительства.</w:t>
      </w:r>
    </w:p>
    <w:p w:rsidR="008C1A26" w:rsidRDefault="008C1A26" w:rsidP="008C1A26">
      <w:pPr>
        <w:tabs>
          <w:tab w:val="left" w:pos="708"/>
        </w:tabs>
        <w:autoSpaceDE w:val="0"/>
        <w:autoSpaceDN w:val="0"/>
        <w:adjustRightInd w:val="0"/>
        <w:ind w:firstLine="540"/>
        <w:jc w:val="both"/>
      </w:pPr>
      <w:r>
        <w:rPr>
          <w:b/>
        </w:rPr>
        <w:t>9.</w:t>
      </w:r>
      <w:r>
        <w:t xml:space="preserve"> Основными типами застройки жилой зоны являются:</w:t>
      </w:r>
    </w:p>
    <w:p w:rsidR="008C1A26" w:rsidRDefault="008C1A26" w:rsidP="008C1A26">
      <w:pPr>
        <w:tabs>
          <w:tab w:val="left" w:pos="708"/>
        </w:tabs>
        <w:autoSpaceDE w:val="0"/>
        <w:autoSpaceDN w:val="0"/>
        <w:adjustRightInd w:val="0"/>
        <w:ind w:firstLine="540"/>
        <w:jc w:val="both"/>
      </w:pPr>
      <w:r>
        <w:lastRenderedPageBreak/>
        <w:t>- многоквартирная застройка малой этажности (высотой 1-3 этажа);</w:t>
      </w:r>
    </w:p>
    <w:p w:rsidR="008C1A26" w:rsidRDefault="008C1A26" w:rsidP="008C1A26">
      <w:pPr>
        <w:tabs>
          <w:tab w:val="left" w:pos="708"/>
        </w:tabs>
        <w:autoSpaceDE w:val="0"/>
        <w:autoSpaceDN w:val="0"/>
        <w:adjustRightInd w:val="0"/>
        <w:ind w:firstLine="540"/>
        <w:jc w:val="both"/>
      </w:pPr>
      <w:r>
        <w:t xml:space="preserve">- застройка блокированными жилыми домами (высотой до 2 этажей включительно) с </w:t>
      </w:r>
      <w:proofErr w:type="spellStart"/>
      <w:r>
        <w:t>приквартирными</w:t>
      </w:r>
      <w:proofErr w:type="spellEnd"/>
      <w:r>
        <w:t xml:space="preserve"> земельными участками;</w:t>
      </w:r>
    </w:p>
    <w:p w:rsidR="008C1A26" w:rsidRDefault="008C1A26" w:rsidP="008C1A26">
      <w:pPr>
        <w:tabs>
          <w:tab w:val="left" w:pos="708"/>
        </w:tabs>
        <w:autoSpaceDE w:val="0"/>
        <w:autoSpaceDN w:val="0"/>
        <w:adjustRightInd w:val="0"/>
        <w:ind w:firstLine="540"/>
        <w:jc w:val="both"/>
      </w:pPr>
      <w:r>
        <w:t>- застройка индивидуальными (одноквартирными) жилыми домами с приусадебными (</w:t>
      </w:r>
      <w:proofErr w:type="spellStart"/>
      <w:r>
        <w:t>приквартирными</w:t>
      </w:r>
      <w:proofErr w:type="spellEnd"/>
      <w:r>
        <w:t>) земельными участками.</w:t>
      </w:r>
    </w:p>
    <w:p w:rsidR="008C1A26" w:rsidRDefault="008C1A26" w:rsidP="008C1A26">
      <w:pPr>
        <w:tabs>
          <w:tab w:val="left" w:pos="708"/>
        </w:tabs>
        <w:autoSpaceDE w:val="0"/>
        <w:autoSpaceDN w:val="0"/>
        <w:adjustRightInd w:val="0"/>
        <w:ind w:firstLine="540"/>
        <w:jc w:val="both"/>
      </w:pPr>
      <w:r>
        <w:rPr>
          <w:b/>
        </w:rPr>
        <w:t xml:space="preserve">10. </w:t>
      </w:r>
      <w:r>
        <w:t>Основными элементами планировочной структуры жилой зоны являются:</w:t>
      </w:r>
    </w:p>
    <w:p w:rsidR="008C1A26" w:rsidRDefault="008C1A26" w:rsidP="008C1A26">
      <w:pPr>
        <w:tabs>
          <w:tab w:val="left" w:pos="708"/>
        </w:tabs>
        <w:autoSpaceDE w:val="0"/>
        <w:autoSpaceDN w:val="0"/>
        <w:adjustRightInd w:val="0"/>
        <w:ind w:firstLine="540"/>
        <w:jc w:val="both"/>
      </w:pPr>
      <w:r>
        <w:t>- жилой район;</w:t>
      </w:r>
    </w:p>
    <w:p w:rsidR="008C1A26" w:rsidRDefault="008C1A26" w:rsidP="008C1A26">
      <w:pPr>
        <w:tabs>
          <w:tab w:val="left" w:pos="708"/>
        </w:tabs>
        <w:autoSpaceDE w:val="0"/>
        <w:autoSpaceDN w:val="0"/>
        <w:adjustRightInd w:val="0"/>
        <w:ind w:firstLine="540"/>
        <w:jc w:val="both"/>
      </w:pPr>
      <w:r>
        <w:t>- жилой микрорайон (квартал).</w:t>
      </w:r>
    </w:p>
    <w:p w:rsidR="008C1A26" w:rsidRDefault="008C1A26" w:rsidP="008C1A26">
      <w:pPr>
        <w:tabs>
          <w:tab w:val="left" w:pos="708"/>
        </w:tabs>
        <w:autoSpaceDE w:val="0"/>
        <w:autoSpaceDN w:val="0"/>
        <w:adjustRightInd w:val="0"/>
        <w:ind w:firstLine="540"/>
        <w:jc w:val="both"/>
      </w:pPr>
      <w:r>
        <w:rPr>
          <w:b/>
        </w:rPr>
        <w:t>11.</w:t>
      </w:r>
      <w:r>
        <w:t xml:space="preserve"> На земельном участке, предназначенном для эксплуатации жилого дома (за исключением индивидуальных жилых домов), размещаются следующие основные объекты и элементы благоустройства:</w:t>
      </w:r>
    </w:p>
    <w:p w:rsidR="008C1A26" w:rsidRDefault="008C1A26" w:rsidP="008C1A26">
      <w:pPr>
        <w:tabs>
          <w:tab w:val="left" w:pos="708"/>
        </w:tabs>
        <w:autoSpaceDE w:val="0"/>
        <w:autoSpaceDN w:val="0"/>
        <w:adjustRightInd w:val="0"/>
        <w:ind w:firstLine="540"/>
        <w:jc w:val="both"/>
      </w:pPr>
      <w:r>
        <w:t>- жилые дома (или их комплексы);</w:t>
      </w:r>
    </w:p>
    <w:p w:rsidR="008C1A26" w:rsidRDefault="008C1A26" w:rsidP="008C1A26">
      <w:pPr>
        <w:tabs>
          <w:tab w:val="left" w:pos="708"/>
        </w:tabs>
        <w:autoSpaceDE w:val="0"/>
        <w:autoSpaceDN w:val="0"/>
        <w:adjustRightInd w:val="0"/>
        <w:ind w:firstLine="540"/>
        <w:jc w:val="both"/>
      </w:pPr>
      <w:r>
        <w:t>- проезды и пешеходные дороги, ведущие к жилым домам;</w:t>
      </w:r>
    </w:p>
    <w:p w:rsidR="008C1A26" w:rsidRDefault="008C1A26" w:rsidP="008C1A26">
      <w:pPr>
        <w:tabs>
          <w:tab w:val="left" w:pos="708"/>
        </w:tabs>
        <w:autoSpaceDE w:val="0"/>
        <w:autoSpaceDN w:val="0"/>
        <w:adjustRightInd w:val="0"/>
        <w:ind w:firstLine="540"/>
        <w:jc w:val="both"/>
      </w:pPr>
      <w:r>
        <w:t>- стоянки автомобильного транспорта;</w:t>
      </w:r>
    </w:p>
    <w:p w:rsidR="008C1A26" w:rsidRDefault="008C1A26" w:rsidP="008C1A26">
      <w:pPr>
        <w:tabs>
          <w:tab w:val="left" w:pos="708"/>
        </w:tabs>
        <w:autoSpaceDE w:val="0"/>
        <w:autoSpaceDN w:val="0"/>
        <w:adjustRightInd w:val="0"/>
        <w:ind w:firstLine="540"/>
        <w:jc w:val="both"/>
      </w:pPr>
      <w:r>
        <w:t>- озеленение;</w:t>
      </w:r>
    </w:p>
    <w:p w:rsidR="008C1A26" w:rsidRDefault="008C1A26" w:rsidP="008C1A26">
      <w:pPr>
        <w:tabs>
          <w:tab w:val="left" w:pos="708"/>
        </w:tabs>
        <w:autoSpaceDE w:val="0"/>
        <w:autoSpaceDN w:val="0"/>
        <w:adjustRightInd w:val="0"/>
        <w:ind w:firstLine="540"/>
        <w:jc w:val="both"/>
      </w:pPr>
      <w:r>
        <w:t>- площадки для отдыха и игр детей;</w:t>
      </w:r>
    </w:p>
    <w:p w:rsidR="008C1A26" w:rsidRDefault="008C1A26" w:rsidP="008C1A26">
      <w:pPr>
        <w:tabs>
          <w:tab w:val="left" w:pos="708"/>
        </w:tabs>
        <w:autoSpaceDE w:val="0"/>
        <w:autoSpaceDN w:val="0"/>
        <w:adjustRightInd w:val="0"/>
        <w:ind w:firstLine="540"/>
        <w:jc w:val="both"/>
      </w:pPr>
      <w:r>
        <w:t>- площадки для отдыха взрослых;</w:t>
      </w:r>
    </w:p>
    <w:p w:rsidR="008C1A26" w:rsidRDefault="008C1A26" w:rsidP="008C1A26">
      <w:pPr>
        <w:tabs>
          <w:tab w:val="left" w:pos="708"/>
        </w:tabs>
        <w:autoSpaceDE w:val="0"/>
        <w:autoSpaceDN w:val="0"/>
        <w:adjustRightInd w:val="0"/>
        <w:ind w:firstLine="540"/>
        <w:jc w:val="both"/>
      </w:pPr>
      <w:r>
        <w:t>- спортивные площадки;</w:t>
      </w:r>
    </w:p>
    <w:p w:rsidR="008C1A26" w:rsidRDefault="008C1A26" w:rsidP="008C1A26">
      <w:pPr>
        <w:tabs>
          <w:tab w:val="left" w:pos="708"/>
        </w:tabs>
        <w:autoSpaceDE w:val="0"/>
        <w:autoSpaceDN w:val="0"/>
        <w:adjustRightInd w:val="0"/>
        <w:ind w:firstLine="540"/>
        <w:jc w:val="both"/>
      </w:pPr>
      <w:r>
        <w:t>- хозяйственные площадки;</w:t>
      </w:r>
    </w:p>
    <w:p w:rsidR="008C1A26" w:rsidRDefault="008C1A26" w:rsidP="008C1A26">
      <w:pPr>
        <w:tabs>
          <w:tab w:val="left" w:pos="708"/>
        </w:tabs>
        <w:autoSpaceDE w:val="0"/>
        <w:autoSpaceDN w:val="0"/>
        <w:adjustRightInd w:val="0"/>
        <w:jc w:val="both"/>
      </w:pPr>
      <w:r>
        <w:rPr>
          <w:color w:val="0070C0"/>
        </w:rPr>
        <w:t xml:space="preserve">        </w:t>
      </w:r>
      <w:r>
        <w:t>- площадки для выгула собак (при возможности организации нормируемого расстояния до жилых и общественных зданий).</w:t>
      </w:r>
    </w:p>
    <w:p w:rsidR="008C1A26" w:rsidRDefault="008C1A26" w:rsidP="008C1A26">
      <w:pPr>
        <w:tabs>
          <w:tab w:val="left" w:pos="708"/>
        </w:tabs>
        <w:jc w:val="both"/>
      </w:pPr>
      <w:r>
        <w:t xml:space="preserve">Предельные размеры земельных участков жилой застройки и предельные параметры разрешенного строительства, реконструкции объектов капитального строительства определяются в соответствии с действующим законодательством, Правилами землепользования и застройки </w:t>
      </w:r>
      <w:proofErr w:type="spellStart"/>
      <w:r w:rsidRPr="00247BCB">
        <w:rPr>
          <w:rFonts w:eastAsia="Courier New"/>
          <w:lang w:eastAsia="ar-SA"/>
        </w:rPr>
        <w:t>Тунгусовского</w:t>
      </w:r>
      <w:proofErr w:type="spellEnd"/>
      <w:r>
        <w:t xml:space="preserve"> сельского поселения, действующими техническими регламентами и нормативами. </w:t>
      </w:r>
    </w:p>
    <w:p w:rsidR="008C1A26" w:rsidRDefault="008C1A26" w:rsidP="008C1A26">
      <w:pPr>
        <w:tabs>
          <w:tab w:val="left" w:pos="708"/>
        </w:tabs>
        <w:autoSpaceDE w:val="0"/>
        <w:autoSpaceDN w:val="0"/>
        <w:adjustRightInd w:val="0"/>
        <w:ind w:firstLine="540"/>
        <w:jc w:val="both"/>
      </w:pPr>
      <w:r>
        <w:rPr>
          <w:b/>
        </w:rPr>
        <w:t>12.</w:t>
      </w:r>
      <w:r>
        <w:t xml:space="preserve"> Минимальные размеры земельных участков основных объектов и элементов благоустройства застройки жилых зон, которые применяются к зонам застройки  малоэтажными жилыми домами, представлены в приложении 1.</w:t>
      </w:r>
    </w:p>
    <w:p w:rsidR="008C1A26" w:rsidRDefault="008C1A26" w:rsidP="008C1A26">
      <w:pPr>
        <w:tabs>
          <w:tab w:val="left" w:pos="708"/>
        </w:tabs>
        <w:autoSpaceDE w:val="0"/>
        <w:autoSpaceDN w:val="0"/>
        <w:adjustRightInd w:val="0"/>
        <w:ind w:firstLine="540"/>
        <w:jc w:val="both"/>
      </w:pPr>
      <w:r>
        <w:rPr>
          <w:b/>
        </w:rPr>
        <w:t>13.</w:t>
      </w:r>
      <w:r>
        <w:t xml:space="preserve"> В случае размещения отдельного жилого многоквартирного дома на земельном участке в составе территории жилого района или  жилого микрорайона, расчетные показатели количества и размеров придомовых площадок различного назначения принимаются с учетом обеспеченности ими в границах жилого района или жилого микрорайона в соответствии с проектами планировки и межевания.</w:t>
      </w:r>
    </w:p>
    <w:p w:rsidR="008C1A26" w:rsidRDefault="008C1A26" w:rsidP="008C1A26">
      <w:pPr>
        <w:tabs>
          <w:tab w:val="left" w:pos="708"/>
        </w:tabs>
        <w:autoSpaceDE w:val="0"/>
        <w:autoSpaceDN w:val="0"/>
        <w:adjustRightInd w:val="0"/>
        <w:ind w:firstLine="540"/>
        <w:jc w:val="both"/>
      </w:pPr>
      <w:r>
        <w:rPr>
          <w:b/>
        </w:rPr>
        <w:t>14.</w:t>
      </w:r>
      <w:r>
        <w:t xml:space="preserve"> В случае размещения жилого многоквартирного дома на земельном участке в составе территории жилого района или микрорайона со сложившейся застройкой, расчетные показатели придомовых площадок в границах земельного участка, предоставленного для эксплуатации жилого многоквартирного дома, принимаются исходя из параметров жилого дома в соответствии с действующим законодательством и местными нормативами.</w:t>
      </w:r>
    </w:p>
    <w:p w:rsidR="008C1A26" w:rsidRDefault="008C1A26" w:rsidP="008C1A26">
      <w:pPr>
        <w:tabs>
          <w:tab w:val="left" w:pos="708"/>
        </w:tabs>
        <w:rPr>
          <w:b/>
        </w:rPr>
      </w:pPr>
      <w:r>
        <w:rPr>
          <w:b/>
        </w:rPr>
        <w:t xml:space="preserve">        </w:t>
      </w:r>
    </w:p>
    <w:p w:rsidR="008C1A26" w:rsidRDefault="008C1A26" w:rsidP="008C1A26">
      <w:pPr>
        <w:tabs>
          <w:tab w:val="left" w:pos="708"/>
        </w:tabs>
        <w:jc w:val="center"/>
        <w:rPr>
          <w:b/>
        </w:rPr>
      </w:pPr>
      <w:r>
        <w:rPr>
          <w:b/>
        </w:rPr>
        <w:lastRenderedPageBreak/>
        <w:t>15.</w:t>
      </w:r>
      <w:r>
        <w:t xml:space="preserve">  </w:t>
      </w:r>
      <w:r>
        <w:rPr>
          <w:b/>
        </w:rPr>
        <w:t>Детские игровые площадки.</w:t>
      </w:r>
    </w:p>
    <w:p w:rsidR="008C1A26" w:rsidRDefault="008C1A26" w:rsidP="008C1A26">
      <w:pPr>
        <w:tabs>
          <w:tab w:val="left" w:pos="708"/>
        </w:tabs>
        <w:jc w:val="both"/>
      </w:pPr>
      <w:r>
        <w:rPr>
          <w:b/>
        </w:rPr>
        <w:t xml:space="preserve">        15.1.</w:t>
      </w:r>
      <w:r>
        <w:t xml:space="preserve"> Детские площадки рекомендуется отделять от площадок другого назначения,  проездов и автостоянок зеленой полосой шириной не менее </w:t>
      </w:r>
      <w:smartTag w:uri="urn:schemas-microsoft-com:office:smarttags" w:element="metricconverter">
        <w:smartTagPr>
          <w:attr w:name="ProductID" w:val="5 м"/>
        </w:smartTagPr>
        <w:r>
          <w:t>5 м</w:t>
        </w:r>
      </w:smartTag>
      <w:r>
        <w:t xml:space="preserve">. </w:t>
      </w:r>
    </w:p>
    <w:p w:rsidR="008C1A26" w:rsidRDefault="008C1A26" w:rsidP="008C1A26">
      <w:pPr>
        <w:tabs>
          <w:tab w:val="left" w:pos="708"/>
        </w:tabs>
        <w:jc w:val="both"/>
      </w:pPr>
      <w:r>
        <w:rPr>
          <w:b/>
        </w:rPr>
        <w:t xml:space="preserve">       15.2.</w:t>
      </w:r>
      <w:r>
        <w:t xml:space="preserve"> Выходы на площадки следует организовывать с пешеходных дорожек, а не с проездов или улиц с движением транспорта.  Площадки не должны быть проходными, запрещается делать входы на детские площадки через автостоянки около домов. </w:t>
      </w:r>
    </w:p>
    <w:p w:rsidR="008C1A26" w:rsidRDefault="008C1A26" w:rsidP="008C1A26">
      <w:pPr>
        <w:tabs>
          <w:tab w:val="left" w:pos="708"/>
        </w:tabs>
      </w:pPr>
      <w:r>
        <w:t xml:space="preserve">        </w:t>
      </w:r>
      <w:r>
        <w:rPr>
          <w:b/>
        </w:rPr>
        <w:t>15.3.</w:t>
      </w:r>
      <w:r>
        <w:t xml:space="preserve"> Рельеф площадок должен соответствовать требованиям сброса атмосферных вод, покрытия площадок должны быть бес пыльными, а после дождя или полива быстро высыхать. </w:t>
      </w:r>
    </w:p>
    <w:p w:rsidR="008C1A26" w:rsidRDefault="008C1A26" w:rsidP="008C1A26">
      <w:pPr>
        <w:tabs>
          <w:tab w:val="left" w:pos="708"/>
        </w:tabs>
        <w:jc w:val="both"/>
      </w:pPr>
      <w:r>
        <w:t xml:space="preserve">       </w:t>
      </w:r>
      <w:r>
        <w:rPr>
          <w:b/>
        </w:rPr>
        <w:t>15.4.</w:t>
      </w:r>
      <w:r>
        <w:t> Среди зеленых насаждений рекомендуется устраивать детские велосипедные дорожки шириной 1,2-</w:t>
      </w:r>
      <w:smartTag w:uri="urn:schemas-microsoft-com:office:smarttags" w:element="metricconverter">
        <w:smartTagPr>
          <w:attr w:name="ProductID" w:val="1,5 м"/>
        </w:smartTagPr>
        <w:r>
          <w:t>1,5 м</w:t>
        </w:r>
      </w:smartTag>
      <w:r>
        <w:t xml:space="preserve">, которые не должны приближаться к проездам ближе </w:t>
      </w:r>
      <w:smartTag w:uri="urn:schemas-microsoft-com:office:smarttags" w:element="metricconverter">
        <w:smartTagPr>
          <w:attr w:name="ProductID" w:val="5 м"/>
        </w:smartTagPr>
        <w:r>
          <w:t>5 м</w:t>
        </w:r>
      </w:smartTag>
      <w:r>
        <w:t xml:space="preserve">. </w:t>
      </w:r>
    </w:p>
    <w:p w:rsidR="008C1A26" w:rsidRDefault="008C1A26" w:rsidP="008C1A26">
      <w:pPr>
        <w:tabs>
          <w:tab w:val="left" w:pos="708"/>
        </w:tabs>
        <w:jc w:val="both"/>
      </w:pPr>
      <w:r>
        <w:t xml:space="preserve">       </w:t>
      </w:r>
      <w:r>
        <w:rPr>
          <w:b/>
        </w:rPr>
        <w:t>15.5.</w:t>
      </w:r>
      <w:r>
        <w:t xml:space="preserve"> При размещении зеленых насаждений вокруг детских площадок необходимо обеспечить их инсоляцию в течение 5 часов светового дня, для чего с восточной стороны деревья высаживаются не ближе </w:t>
      </w:r>
      <w:smartTag w:uri="urn:schemas-microsoft-com:office:smarttags" w:element="metricconverter">
        <w:smartTagPr>
          <w:attr w:name="ProductID" w:val="5 м"/>
        </w:smartTagPr>
        <w:r>
          <w:t>5 м</w:t>
        </w:r>
      </w:smartTag>
      <w:r>
        <w:t xml:space="preserve"> от края площадки. С северной и западной сторон они могут подходить вплотную к краю площадки. </w:t>
      </w:r>
    </w:p>
    <w:p w:rsidR="008C1A26" w:rsidRDefault="008C1A26" w:rsidP="008C1A26">
      <w:pPr>
        <w:tabs>
          <w:tab w:val="left" w:pos="708"/>
        </w:tabs>
        <w:jc w:val="both"/>
      </w:pPr>
      <w:r>
        <w:t xml:space="preserve">       </w:t>
      </w:r>
      <w:r>
        <w:rPr>
          <w:b/>
        </w:rPr>
        <w:t>15.6.</w:t>
      </w:r>
      <w:r>
        <w:t xml:space="preserve"> Освещение детских игровых площадок должно функционировать в вечернее время и носить функциональный и декоративный характер, осветительные установки могут быть встроенными в малые формы. </w:t>
      </w:r>
    </w:p>
    <w:p w:rsidR="008C1A26" w:rsidRDefault="008C1A26" w:rsidP="008C1A26">
      <w:pPr>
        <w:tabs>
          <w:tab w:val="left" w:pos="708"/>
        </w:tabs>
        <w:rPr>
          <w:b/>
        </w:rPr>
      </w:pPr>
      <w:r>
        <w:rPr>
          <w:b/>
        </w:rPr>
        <w:t xml:space="preserve">     </w:t>
      </w:r>
    </w:p>
    <w:p w:rsidR="008C1A26" w:rsidRDefault="008C1A26" w:rsidP="008C1A26">
      <w:pPr>
        <w:tabs>
          <w:tab w:val="left" w:pos="708"/>
        </w:tabs>
        <w:jc w:val="center"/>
      </w:pPr>
      <w:r>
        <w:rPr>
          <w:b/>
        </w:rPr>
        <w:t>16.</w:t>
      </w:r>
      <w:r>
        <w:t xml:space="preserve"> </w:t>
      </w:r>
      <w:r>
        <w:rPr>
          <w:b/>
        </w:rPr>
        <w:t>Площадки отдыха взрослого населения.</w:t>
      </w:r>
    </w:p>
    <w:p w:rsidR="008C1A26" w:rsidRDefault="008C1A26" w:rsidP="008C1A26">
      <w:pPr>
        <w:tabs>
          <w:tab w:val="left" w:pos="708"/>
        </w:tabs>
        <w:jc w:val="both"/>
      </w:pPr>
      <w:r>
        <w:rPr>
          <w:b/>
        </w:rPr>
        <w:t xml:space="preserve">        16.1.</w:t>
      </w:r>
      <w:r>
        <w:t xml:space="preserve"> На площадках отдыха взрослого населения не менее половины площадки рекомендуется отводить для отдыха взрослых с детьми в колясках. </w:t>
      </w:r>
    </w:p>
    <w:p w:rsidR="008C1A26" w:rsidRDefault="008C1A26" w:rsidP="008C1A26">
      <w:pPr>
        <w:tabs>
          <w:tab w:val="left" w:pos="708"/>
        </w:tabs>
        <w:jc w:val="both"/>
      </w:pPr>
      <w:r>
        <w:rPr>
          <w:b/>
        </w:rPr>
        <w:t xml:space="preserve">        16.2.</w:t>
      </w:r>
      <w:r>
        <w:t xml:space="preserve"> Площадки отдыха следует отделять от проезда озелененной полосой шириной не менее </w:t>
      </w:r>
      <w:smartTag w:uri="urn:schemas-microsoft-com:office:smarttags" w:element="metricconverter">
        <w:smartTagPr>
          <w:attr w:name="ProductID" w:val="5 м"/>
        </w:smartTagPr>
        <w:r>
          <w:t>5 м</w:t>
        </w:r>
      </w:smartTag>
      <w:r>
        <w:t xml:space="preserve">. Площадки не должны быть проходными. </w:t>
      </w:r>
    </w:p>
    <w:p w:rsidR="008C1A26" w:rsidRDefault="008C1A26" w:rsidP="008C1A26">
      <w:pPr>
        <w:tabs>
          <w:tab w:val="left" w:pos="708"/>
        </w:tabs>
        <w:jc w:val="both"/>
      </w:pPr>
      <w:r>
        <w:t xml:space="preserve">        </w:t>
      </w:r>
      <w:r>
        <w:rPr>
          <w:b/>
        </w:rPr>
        <w:t>16.3.</w:t>
      </w:r>
      <w:r>
        <w:t xml:space="preserve"> Площадки отдыха взрослого населения рекомендуется размещать в местах, где можно организовать видовые точки на искусственные и естественные водоемы, памятники архитектуры или другие привлекательные элементы ландшафта. </w:t>
      </w:r>
    </w:p>
    <w:p w:rsidR="008C1A26" w:rsidRDefault="008C1A26" w:rsidP="008C1A26">
      <w:pPr>
        <w:tabs>
          <w:tab w:val="left" w:pos="708"/>
        </w:tabs>
        <w:jc w:val="both"/>
      </w:pPr>
      <w:r>
        <w:rPr>
          <w:b/>
        </w:rPr>
        <w:t xml:space="preserve">        16.4.</w:t>
      </w:r>
      <w:r>
        <w:t xml:space="preserve"> При проектировании и реконструкции площадок нужно обеспечить инсоляцию половины территорий площадок в течение светового дня. </w:t>
      </w:r>
    </w:p>
    <w:p w:rsidR="008C1A26" w:rsidRDefault="008C1A26" w:rsidP="008C1A26">
      <w:pPr>
        <w:tabs>
          <w:tab w:val="left" w:pos="708"/>
        </w:tabs>
        <w:jc w:val="both"/>
      </w:pPr>
      <w:r>
        <w:rPr>
          <w:b/>
        </w:rPr>
        <w:t xml:space="preserve">       16.5.</w:t>
      </w:r>
      <w:r>
        <w:t xml:space="preserve"> Освещение площадок отдыха должно функционировать в одном режиме в течение вечера. Освещение следует проектировать, как правило, встроенным в элементы оборудования площадок. </w:t>
      </w:r>
    </w:p>
    <w:p w:rsidR="008C1A26" w:rsidRDefault="008C1A26" w:rsidP="008C1A26">
      <w:pPr>
        <w:tabs>
          <w:tab w:val="left" w:pos="708"/>
        </w:tabs>
        <w:jc w:val="center"/>
        <w:rPr>
          <w:b/>
        </w:rPr>
      </w:pPr>
      <w:r>
        <w:rPr>
          <w:color w:val="0070C0"/>
        </w:rPr>
        <w:br/>
      </w:r>
      <w:r>
        <w:rPr>
          <w:b/>
          <w:color w:val="0070C0"/>
        </w:rPr>
        <w:t xml:space="preserve">        </w:t>
      </w:r>
      <w:r>
        <w:rPr>
          <w:b/>
        </w:rPr>
        <w:t>17.</w:t>
      </w:r>
      <w:r>
        <w:t>  </w:t>
      </w:r>
      <w:r>
        <w:rPr>
          <w:b/>
        </w:rPr>
        <w:t>Велодорожки.</w:t>
      </w:r>
    </w:p>
    <w:p w:rsidR="008C1A26" w:rsidRDefault="008C1A26" w:rsidP="008C1A26">
      <w:pPr>
        <w:tabs>
          <w:tab w:val="left" w:pos="708"/>
        </w:tabs>
        <w:jc w:val="both"/>
      </w:pPr>
      <w:r>
        <w:rPr>
          <w:b/>
        </w:rPr>
        <w:t xml:space="preserve">        17.1.</w:t>
      </w:r>
      <w:r>
        <w:t xml:space="preserve"> В зонах массового отдыха населения и на других озелененных территориях, на застраиваемых территориях нового строительства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Велосипедные дорожки могут устраиваться одностороннего и двустороннего движения. </w:t>
      </w:r>
    </w:p>
    <w:p w:rsidR="008C1A26" w:rsidRDefault="008C1A26" w:rsidP="008C1A26">
      <w:pPr>
        <w:tabs>
          <w:tab w:val="left" w:pos="708"/>
        </w:tabs>
        <w:jc w:val="both"/>
      </w:pPr>
      <w:r>
        <w:t xml:space="preserve">      </w:t>
      </w:r>
      <w:r>
        <w:rPr>
          <w:b/>
        </w:rPr>
        <w:t xml:space="preserve"> 17.2.</w:t>
      </w:r>
      <w:r>
        <w:t xml:space="preserve"> Ширина велосипедной полосы должна быть не менее </w:t>
      </w:r>
      <w:smartTag w:uri="urn:schemas-microsoft-com:office:smarttags" w:element="metricconverter">
        <w:smartTagPr>
          <w:attr w:name="ProductID" w:val="1,2 м"/>
        </w:smartTagPr>
        <w:r>
          <w:t>1,2 м</w:t>
        </w:r>
      </w:smartTag>
      <w:r>
        <w:t xml:space="preserve"> при движении в направлении транспортного потока и не менее </w:t>
      </w:r>
      <w:smartTag w:uri="urn:schemas-microsoft-com:office:smarttags" w:element="metricconverter">
        <w:smartTagPr>
          <w:attr w:name="ProductID" w:val="1,5 м"/>
        </w:smartTagPr>
        <w:r>
          <w:t>1,5 м</w:t>
        </w:r>
      </w:smartTag>
      <w: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t>1 м</w:t>
        </w:r>
      </w:smartTag>
      <w:r>
        <w:t xml:space="preserve">. Наименьшее расстояние безопасности от края велодорожки следует принимать, м: </w:t>
      </w:r>
    </w:p>
    <w:p w:rsidR="008C1A26" w:rsidRDefault="008C1A26" w:rsidP="008C1A26">
      <w:pPr>
        <w:tabs>
          <w:tab w:val="left" w:pos="708"/>
        </w:tabs>
      </w:pPr>
      <w:r>
        <w:lastRenderedPageBreak/>
        <w:t xml:space="preserve">       - до проезжей части, опор транспортных сооружений и деревьев - 0,75; </w:t>
      </w:r>
    </w:p>
    <w:p w:rsidR="008C1A26" w:rsidRDefault="008C1A26" w:rsidP="008C1A26">
      <w:pPr>
        <w:tabs>
          <w:tab w:val="left" w:pos="708"/>
        </w:tabs>
      </w:pPr>
      <w:r>
        <w:t xml:space="preserve">       - до тротуаров - 0,5; </w:t>
      </w:r>
    </w:p>
    <w:p w:rsidR="008C1A26" w:rsidRDefault="008C1A26" w:rsidP="008C1A26">
      <w:pPr>
        <w:tabs>
          <w:tab w:val="left" w:pos="708"/>
        </w:tabs>
      </w:pPr>
      <w:r>
        <w:t xml:space="preserve">       - до стоянок автомобилей и остановок общественного транспорта - 1,5. </w:t>
      </w:r>
    </w:p>
    <w:p w:rsidR="008C1A26" w:rsidRDefault="008C1A26" w:rsidP="008C1A26">
      <w:pPr>
        <w:tabs>
          <w:tab w:val="left" w:pos="708"/>
        </w:tabs>
        <w:jc w:val="both"/>
      </w:pPr>
      <w:r>
        <w:t xml:space="preserve">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t>1 м</w:t>
        </w:r>
      </w:smartTag>
      <w:r>
        <w:t xml:space="preserve">, до тротуара - </w:t>
      </w:r>
      <w:smartTag w:uri="urn:schemas-microsoft-com:office:smarttags" w:element="metricconverter">
        <w:smartTagPr>
          <w:attr w:name="ProductID" w:val="0,5 м"/>
        </w:smartTagPr>
        <w:r>
          <w:t>0,5 м</w:t>
        </w:r>
      </w:smartTag>
      <w:r>
        <w:t xml:space="preserve">. </w:t>
      </w:r>
    </w:p>
    <w:p w:rsidR="008C1A26" w:rsidRDefault="008C1A26" w:rsidP="008C1A26">
      <w:pPr>
        <w:tabs>
          <w:tab w:val="left" w:pos="708"/>
        </w:tabs>
        <w:jc w:val="both"/>
        <w:rPr>
          <w:b/>
        </w:rPr>
      </w:pPr>
      <w:r>
        <w:rPr>
          <w:b/>
        </w:rPr>
        <w:t xml:space="preserve">        17.3.</w:t>
      </w:r>
      <w: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w:t>
      </w:r>
      <w:smartTag w:uri="urn:schemas-microsoft-com:office:smarttags" w:element="metricconverter">
        <w:smartTagPr>
          <w:attr w:name="ProductID" w:val="1,5 м"/>
        </w:smartTagPr>
        <w:r>
          <w:t>1,5 м</w:t>
        </w:r>
      </w:smartTag>
      <w:r>
        <w:t xml:space="preserve">. В стесненных условиях допускается разделительная полоса шириной </w:t>
      </w:r>
      <w:smartTag w:uri="urn:schemas-microsoft-com:office:smarttags" w:element="metricconverter">
        <w:smartTagPr>
          <w:attr w:name="ProductID" w:val="1,0 м"/>
        </w:smartTagPr>
        <w:r>
          <w:t>1,0 м</w:t>
        </w:r>
      </w:smartTag>
      <w:r>
        <w:t xml:space="preserve">, возвышающаяся над проезжей частью не менее чем на </w:t>
      </w:r>
      <w:smartTag w:uri="urn:schemas-microsoft-com:office:smarttags" w:element="metricconverter">
        <w:smartTagPr>
          <w:attr w:name="ProductID" w:val="0,15 м"/>
        </w:smartTagPr>
        <w:r>
          <w:t>0,15 м</w:t>
        </w:r>
      </w:smartTag>
      <w:r>
        <w:t xml:space="preserve">, с окаймлением бордюром. </w:t>
      </w:r>
    </w:p>
    <w:p w:rsidR="008C1A26" w:rsidRDefault="008C1A26" w:rsidP="008C1A26">
      <w:pPr>
        <w:tabs>
          <w:tab w:val="left" w:pos="708"/>
        </w:tabs>
        <w:jc w:val="both"/>
      </w:pPr>
      <w:r>
        <w:rPr>
          <w:b/>
        </w:rPr>
        <w:t xml:space="preserve">       17.4.</w:t>
      </w:r>
      <w:r>
        <w:t xml:space="preserve">При двустороннем движении между велосипедными дорожками следует предусматривать разделительную полосу шириной не менее </w:t>
      </w:r>
      <w:smartTag w:uri="urn:schemas-microsoft-com:office:smarttags" w:element="metricconverter">
        <w:smartTagPr>
          <w:attr w:name="ProductID" w:val="0,5 м"/>
        </w:smartTagPr>
        <w:r>
          <w:t>0,5 м</w:t>
        </w:r>
      </w:smartTag>
      <w:r>
        <w:t xml:space="preserve">. </w:t>
      </w:r>
    </w:p>
    <w:p w:rsidR="008C1A26" w:rsidRDefault="008C1A26" w:rsidP="008C1A26">
      <w:pPr>
        <w:tabs>
          <w:tab w:val="left" w:pos="708"/>
        </w:tabs>
      </w:pPr>
      <w:r>
        <w:rPr>
          <w:b/>
        </w:rPr>
        <w:t xml:space="preserve">        17.5.</w:t>
      </w:r>
      <w: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8C1A26" w:rsidRDefault="008C1A26" w:rsidP="008C1A26">
      <w:pPr>
        <w:tabs>
          <w:tab w:val="left" w:pos="708"/>
        </w:tabs>
        <w:jc w:val="both"/>
      </w:pPr>
      <w:r>
        <w:rPr>
          <w:b/>
        </w:rPr>
        <w:t xml:space="preserve">       17.6.</w:t>
      </w:r>
      <w:r>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8C1A26" w:rsidRDefault="008C1A26" w:rsidP="008C1A26">
      <w:pPr>
        <w:tabs>
          <w:tab w:val="left" w:pos="708"/>
        </w:tabs>
        <w:jc w:val="both"/>
      </w:pPr>
      <w:r>
        <w:rPr>
          <w:b/>
        </w:rPr>
        <w:t xml:space="preserve">       17.7.</w:t>
      </w:r>
      <w:r>
        <w:t xml:space="preserve">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t>2,5 м</w:t>
        </w:r>
      </w:smartTag>
      <w:r>
        <w:t xml:space="preserve">. На трассах велодорожек в составе крупных рекреаций рекомендуется размещение пункта технического обслуживания. </w:t>
      </w:r>
    </w:p>
    <w:p w:rsidR="008C1A26" w:rsidRDefault="008C1A26" w:rsidP="008C1A26">
      <w:pPr>
        <w:tabs>
          <w:tab w:val="left" w:pos="708"/>
        </w:tabs>
        <w:jc w:val="both"/>
        <w:rPr>
          <w:b/>
        </w:rPr>
      </w:pPr>
      <w:r>
        <w:rPr>
          <w:color w:val="0070C0"/>
        </w:rPr>
        <w:t xml:space="preserve">        </w:t>
      </w:r>
    </w:p>
    <w:p w:rsidR="008C1A26" w:rsidRDefault="008C1A26" w:rsidP="008C1A26">
      <w:pPr>
        <w:tabs>
          <w:tab w:val="left" w:pos="708"/>
        </w:tabs>
        <w:jc w:val="center"/>
        <w:rPr>
          <w:b/>
        </w:rPr>
      </w:pPr>
      <w:r>
        <w:rPr>
          <w:b/>
        </w:rPr>
        <w:t>18.Озеленение.</w:t>
      </w:r>
    </w:p>
    <w:p w:rsidR="008C1A26" w:rsidRDefault="008C1A26" w:rsidP="008C1A26">
      <w:pPr>
        <w:tabs>
          <w:tab w:val="left" w:pos="708"/>
        </w:tabs>
        <w:jc w:val="both"/>
      </w:pPr>
      <w:r>
        <w:rPr>
          <w:b/>
          <w:color w:val="0070C0"/>
        </w:rPr>
        <w:t xml:space="preserve">        </w:t>
      </w:r>
      <w:r>
        <w:rPr>
          <w:b/>
        </w:rPr>
        <w:t>18.1.</w:t>
      </w:r>
      <w:r>
        <w:t xml:space="preserve"> Строительство новых и реконструкция существующих зданий вне зависимости от формы собственности должна проводиться с учетом максимального сохранения существующих зеленых насаждений всех форм пользования (общего, ограниченного, специального). </w:t>
      </w:r>
    </w:p>
    <w:p w:rsidR="008C1A26" w:rsidRDefault="008C1A26" w:rsidP="008C1A26">
      <w:pPr>
        <w:tabs>
          <w:tab w:val="left" w:pos="708"/>
        </w:tabs>
        <w:jc w:val="both"/>
      </w:pPr>
      <w:r>
        <w:rPr>
          <w:b/>
        </w:rPr>
        <w:t xml:space="preserve">         18.2.</w:t>
      </w:r>
      <w:r>
        <w:t xml:space="preserve"> Площадь озелененной территории микрорайона (квартала) следует принимать не менее 6 кв. м/чел. (Без учета участков школ и детских дошкольных учреждений). </w:t>
      </w:r>
    </w:p>
    <w:p w:rsidR="008C1A26" w:rsidRDefault="008C1A26" w:rsidP="008C1A26">
      <w:pPr>
        <w:tabs>
          <w:tab w:val="left" w:pos="708"/>
        </w:tabs>
      </w:pPr>
      <w:r>
        <w:t xml:space="preserve">В площадь участков озелененной территории включаются площадки для отдыха, игр детей, пешеходные дорожки, если они занимают не более 30% общей площади участка. </w:t>
      </w:r>
    </w:p>
    <w:p w:rsidR="008C1A26" w:rsidRDefault="008C1A26" w:rsidP="008C1A26">
      <w:pPr>
        <w:tabs>
          <w:tab w:val="left" w:pos="708"/>
        </w:tabs>
        <w:jc w:val="both"/>
      </w:pPr>
      <w:r>
        <w:rPr>
          <w:b/>
        </w:rPr>
        <w:t xml:space="preserve">        18.3.</w:t>
      </w:r>
      <w:r>
        <w:t xml:space="preserve"> Деревья, высаживаемые у зданий, не должны препятствовать инсоляции и освещенности помещений. Расстояние от зданий до ствола дерева следует принимать - </w:t>
      </w:r>
      <w:smartTag w:uri="urn:schemas-microsoft-com:office:smarttags" w:element="metricconverter">
        <w:smartTagPr>
          <w:attr w:name="ProductID" w:val="5 м"/>
        </w:smartTagPr>
        <w:r>
          <w:t>5 м</w:t>
        </w:r>
      </w:smartTag>
      <w:r>
        <w:t xml:space="preserve">, до кустарника - </w:t>
      </w:r>
      <w:smartTag w:uri="urn:schemas-microsoft-com:office:smarttags" w:element="metricconverter">
        <w:smartTagPr>
          <w:attr w:name="ProductID" w:val="1,5 м"/>
        </w:smartTagPr>
        <w:r>
          <w:t>1,5 м</w:t>
        </w:r>
      </w:smartTag>
      <w:r>
        <w:t xml:space="preserve">. </w:t>
      </w:r>
    </w:p>
    <w:p w:rsidR="008C1A26" w:rsidRDefault="008C1A26" w:rsidP="008C1A26">
      <w:pPr>
        <w:tabs>
          <w:tab w:val="left" w:pos="708"/>
        </w:tabs>
        <w:jc w:val="both"/>
      </w:pPr>
      <w:r>
        <w:rPr>
          <w:b/>
        </w:rPr>
        <w:t xml:space="preserve">        18.4.</w:t>
      </w:r>
      <w:r>
        <w:t xml:space="preserve"> При застройке земельных участков, расположенных вне рекреационных зон и примыкающих к лесам, лесопаркам, городским и районным садам и паркам в пределах доступности не более </w:t>
      </w:r>
      <w:smartTag w:uri="urn:schemas-microsoft-com:office:smarttags" w:element="metricconverter">
        <w:smartTagPr>
          <w:attr w:name="ProductID" w:val="300 метров"/>
        </w:smartTagPr>
        <w:r>
          <w:t>300 метров</w:t>
        </w:r>
      </w:smartTag>
      <w:r>
        <w:t xml:space="preserve">, площадь озеленения допускается уменьшать, но не более чем на 30%. </w:t>
      </w:r>
    </w:p>
    <w:p w:rsidR="008C1A26" w:rsidRDefault="008C1A26" w:rsidP="008C1A26">
      <w:pPr>
        <w:tabs>
          <w:tab w:val="left" w:pos="708"/>
        </w:tabs>
        <w:jc w:val="both"/>
      </w:pPr>
      <w:r>
        <w:t xml:space="preserve">          Расстояние от границ застройки до лесных массивов следует принимать не менее </w:t>
      </w:r>
      <w:smartTag w:uri="urn:schemas-microsoft-com:office:smarttags" w:element="metricconverter">
        <w:smartTagPr>
          <w:attr w:name="ProductID" w:val="50 м"/>
        </w:smartTagPr>
        <w:r>
          <w:t>50 м</w:t>
        </w:r>
      </w:smartTag>
      <w:r>
        <w:t xml:space="preserve">, от границ малоэтажной индивидуальной застройки и участков садоводческих товариществ - не менее </w:t>
      </w:r>
      <w:smartTag w:uri="urn:schemas-microsoft-com:office:smarttags" w:element="metricconverter">
        <w:smartTagPr>
          <w:attr w:name="ProductID" w:val="15 м"/>
        </w:smartTagPr>
        <w:r>
          <w:t>15 м</w:t>
        </w:r>
      </w:smartTag>
      <w:r>
        <w:t xml:space="preserve">. </w:t>
      </w:r>
    </w:p>
    <w:p w:rsidR="008C1A26" w:rsidRDefault="008C1A26" w:rsidP="008C1A26">
      <w:pPr>
        <w:tabs>
          <w:tab w:val="left" w:pos="708"/>
        </w:tabs>
        <w:jc w:val="center"/>
        <w:rPr>
          <w:b/>
        </w:rPr>
      </w:pPr>
      <w:r>
        <w:br/>
      </w:r>
      <w:r>
        <w:rPr>
          <w:b/>
        </w:rPr>
        <w:t>         19.</w:t>
      </w:r>
      <w:r>
        <w:rPr>
          <w:color w:val="0070C0"/>
        </w:rPr>
        <w:t> </w:t>
      </w:r>
      <w:r>
        <w:rPr>
          <w:b/>
        </w:rPr>
        <w:t>Автостоянки</w:t>
      </w:r>
    </w:p>
    <w:p w:rsidR="008C1A26" w:rsidRDefault="008C1A26" w:rsidP="008C1A26">
      <w:pPr>
        <w:tabs>
          <w:tab w:val="left" w:pos="708"/>
        </w:tabs>
        <w:jc w:val="both"/>
      </w:pPr>
      <w:r>
        <w:lastRenderedPageBreak/>
        <w:t xml:space="preserve">        </w:t>
      </w:r>
      <w:r>
        <w:rPr>
          <w:b/>
        </w:rPr>
        <w:t>19.1.</w:t>
      </w:r>
      <w:r>
        <w:t xml:space="preserve"> Минимальное количество </w:t>
      </w:r>
      <w:proofErr w:type="spellStart"/>
      <w:r>
        <w:t>машиномест</w:t>
      </w:r>
      <w:proofErr w:type="spellEnd"/>
      <w:r>
        <w:t xml:space="preserve"> для хранения индивидуального автотранспорта на территории земельных участков следует принимать по нормам СП42.13330.2011 «Градостроительство. Планировка и застройка городских и сельских поселений» (Актуализированная редакция </w:t>
      </w:r>
      <w:proofErr w:type="spellStart"/>
      <w:r>
        <w:t>СЕиП</w:t>
      </w:r>
      <w:proofErr w:type="spellEnd"/>
      <w:r>
        <w:t xml:space="preserve"> 2.07.01-89*). </w:t>
      </w:r>
    </w:p>
    <w:p w:rsidR="008C1A26" w:rsidRDefault="008C1A26" w:rsidP="008C1A26">
      <w:pPr>
        <w:tabs>
          <w:tab w:val="left" w:pos="708"/>
        </w:tabs>
      </w:pPr>
      <w:r>
        <w:t xml:space="preserve">         </w:t>
      </w:r>
      <w:r>
        <w:rPr>
          <w:b/>
        </w:rPr>
        <w:t>19.2.</w:t>
      </w:r>
      <w:r>
        <w:t xml:space="preserve"> Расстояние от сооружений для хранения легкового автотранспорта до объектов застройки следует принимать по табл. 1. </w:t>
      </w:r>
    </w:p>
    <w:p w:rsidR="008C1A26" w:rsidRDefault="008C1A26" w:rsidP="008C1A26">
      <w:pPr>
        <w:tabs>
          <w:tab w:val="left" w:pos="708"/>
        </w:tabs>
      </w:pPr>
      <w:r>
        <w:t xml:space="preserve">                                                                                                                                          Таблица 1 </w:t>
      </w:r>
    </w:p>
    <w:tbl>
      <w:tblPr>
        <w:tblW w:w="0" w:type="auto"/>
        <w:tblCellSpacing w:w="15" w:type="dxa"/>
        <w:tblLook w:val="04A0"/>
      </w:tblPr>
      <w:tblGrid>
        <w:gridCol w:w="2827"/>
        <w:gridCol w:w="1220"/>
        <w:gridCol w:w="251"/>
        <w:gridCol w:w="850"/>
        <w:gridCol w:w="567"/>
        <w:gridCol w:w="811"/>
        <w:gridCol w:w="465"/>
        <w:gridCol w:w="1061"/>
        <w:gridCol w:w="1393"/>
      </w:tblGrid>
      <w:tr w:rsidR="008C1A26" w:rsidTr="00D876F9">
        <w:trPr>
          <w:trHeight w:val="15"/>
          <w:tblCellSpacing w:w="15" w:type="dxa"/>
        </w:trPr>
        <w:tc>
          <w:tcPr>
            <w:tcW w:w="2782" w:type="dxa"/>
            <w:tcMar>
              <w:top w:w="15" w:type="dxa"/>
              <w:left w:w="15" w:type="dxa"/>
              <w:bottom w:w="15" w:type="dxa"/>
              <w:right w:w="15" w:type="dxa"/>
            </w:tcMar>
            <w:vAlign w:val="center"/>
          </w:tcPr>
          <w:p w:rsidR="008C1A26" w:rsidRDefault="008C1A26" w:rsidP="00D876F9"/>
        </w:tc>
        <w:tc>
          <w:tcPr>
            <w:tcW w:w="1190" w:type="dxa"/>
            <w:tcMar>
              <w:top w:w="15" w:type="dxa"/>
              <w:left w:w="15" w:type="dxa"/>
              <w:bottom w:w="15" w:type="dxa"/>
              <w:right w:w="15" w:type="dxa"/>
            </w:tcMar>
            <w:vAlign w:val="center"/>
          </w:tcPr>
          <w:p w:rsidR="008C1A26" w:rsidRDefault="008C1A26" w:rsidP="00D876F9"/>
        </w:tc>
        <w:tc>
          <w:tcPr>
            <w:tcW w:w="1071" w:type="dxa"/>
            <w:gridSpan w:val="2"/>
            <w:tcMar>
              <w:top w:w="15" w:type="dxa"/>
              <w:left w:w="15" w:type="dxa"/>
              <w:bottom w:w="15" w:type="dxa"/>
              <w:right w:w="15" w:type="dxa"/>
            </w:tcMar>
            <w:vAlign w:val="center"/>
          </w:tcPr>
          <w:p w:rsidR="008C1A26" w:rsidRDefault="008C1A26" w:rsidP="00D876F9"/>
        </w:tc>
        <w:tc>
          <w:tcPr>
            <w:tcW w:w="1348" w:type="dxa"/>
            <w:gridSpan w:val="2"/>
            <w:tcMar>
              <w:top w:w="15" w:type="dxa"/>
              <w:left w:w="15" w:type="dxa"/>
              <w:bottom w:w="15" w:type="dxa"/>
              <w:right w:w="15" w:type="dxa"/>
            </w:tcMar>
            <w:vAlign w:val="center"/>
          </w:tcPr>
          <w:p w:rsidR="008C1A26" w:rsidRDefault="008C1A26" w:rsidP="00D876F9"/>
        </w:tc>
        <w:tc>
          <w:tcPr>
            <w:tcW w:w="1496" w:type="dxa"/>
            <w:gridSpan w:val="2"/>
            <w:tcMar>
              <w:top w:w="15" w:type="dxa"/>
              <w:left w:w="15" w:type="dxa"/>
              <w:bottom w:w="15" w:type="dxa"/>
              <w:right w:w="15" w:type="dxa"/>
            </w:tcMar>
            <w:vAlign w:val="center"/>
          </w:tcPr>
          <w:p w:rsidR="008C1A26" w:rsidRDefault="008C1A26" w:rsidP="00D876F9"/>
        </w:tc>
        <w:tc>
          <w:tcPr>
            <w:tcW w:w="1348"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27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pPr>
              <w:rPr>
                <w:b/>
              </w:rPr>
            </w:pPr>
            <w:r>
              <w:rPr>
                <w:b/>
              </w:rPr>
              <w:t>Объекты,</w:t>
            </w:r>
            <w:r>
              <w:rPr>
                <w:b/>
              </w:rPr>
              <w:br/>
              <w:t>до которых</w:t>
            </w:r>
            <w:r>
              <w:rPr>
                <w:b/>
              </w:rPr>
              <w:br/>
              <w:t xml:space="preserve">определяется расстояние </w:t>
            </w:r>
          </w:p>
        </w:tc>
        <w:tc>
          <w:tcPr>
            <w:tcW w:w="6573" w:type="dxa"/>
            <w:gridSpan w:val="8"/>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pPr>
              <w:rPr>
                <w:b/>
              </w:rPr>
            </w:pPr>
            <w:r>
              <w:rPr>
                <w:b/>
              </w:rPr>
              <w:t xml:space="preserve">Расстояние от сооружений для хранения легкового </w:t>
            </w:r>
            <w:r>
              <w:rPr>
                <w:b/>
              </w:rPr>
              <w:br/>
              <w:t>автотранспорта</w:t>
            </w:r>
            <w:r>
              <w:rPr>
                <w:b/>
              </w:rPr>
              <w:br/>
              <w:t xml:space="preserve">до объектов застройки, м </w:t>
            </w:r>
          </w:p>
        </w:tc>
      </w:tr>
      <w:tr w:rsidR="008C1A26" w:rsidTr="00D876F9">
        <w:trPr>
          <w:tblCellSpacing w:w="15" w:type="dxa"/>
        </w:trPr>
        <w:tc>
          <w:tcPr>
            <w:tcW w:w="9385" w:type="dxa"/>
            <w:gridSpan w:val="9"/>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Открытые автостоянки и паркинги вместимостью,</w:t>
            </w:r>
            <w:r>
              <w:br/>
              <w:t xml:space="preserve">парковочных мест </w:t>
            </w:r>
          </w:p>
        </w:tc>
      </w:tr>
      <w:tr w:rsidR="008C1A26" w:rsidTr="00D876F9">
        <w:trPr>
          <w:tblCellSpacing w:w="15" w:type="dxa"/>
        </w:trPr>
        <w:tc>
          <w:tcPr>
            <w:tcW w:w="27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tc>
        <w:tc>
          <w:tcPr>
            <w:tcW w:w="1441"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pPr>
              <w:rPr>
                <w:b/>
              </w:rPr>
            </w:pPr>
            <w:r>
              <w:rPr>
                <w:b/>
              </w:rPr>
              <w:t xml:space="preserve">10 и менее </w:t>
            </w:r>
          </w:p>
        </w:tc>
        <w:tc>
          <w:tcPr>
            <w:tcW w:w="1387"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pPr>
              <w:rPr>
                <w:b/>
              </w:rPr>
            </w:pPr>
            <w:r>
              <w:rPr>
                <w:b/>
              </w:rPr>
              <w:t xml:space="preserve">11-50 </w:t>
            </w:r>
          </w:p>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pPr>
              <w:rPr>
                <w:b/>
              </w:rPr>
            </w:pPr>
            <w:r>
              <w:rPr>
                <w:b/>
              </w:rPr>
              <w:t xml:space="preserve">51-100 </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pPr>
              <w:rPr>
                <w:b/>
              </w:rPr>
            </w:pPr>
            <w:r>
              <w:rPr>
                <w:b/>
              </w:rPr>
              <w:t>свыше100</w:t>
            </w:r>
          </w:p>
        </w:tc>
      </w:tr>
      <w:tr w:rsidR="008C1A26" w:rsidTr="00D876F9">
        <w:trPr>
          <w:tblCellSpacing w:w="15" w:type="dxa"/>
        </w:trPr>
        <w:tc>
          <w:tcPr>
            <w:tcW w:w="27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Фасады жилых домов и торцы с окнами </w:t>
            </w:r>
          </w:p>
        </w:tc>
        <w:tc>
          <w:tcPr>
            <w:tcW w:w="1441"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10*</w:t>
            </w:r>
          </w:p>
        </w:tc>
        <w:tc>
          <w:tcPr>
            <w:tcW w:w="1387"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15 </w:t>
            </w:r>
          </w:p>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25 </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35 </w:t>
            </w:r>
          </w:p>
        </w:tc>
      </w:tr>
      <w:tr w:rsidR="008C1A26" w:rsidTr="00D876F9">
        <w:trPr>
          <w:tblCellSpacing w:w="15" w:type="dxa"/>
        </w:trPr>
        <w:tc>
          <w:tcPr>
            <w:tcW w:w="2782" w:type="dxa"/>
            <w:tcBorders>
              <w:top w:val="nil"/>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Торцы жилых домов без окон </w:t>
            </w:r>
          </w:p>
        </w:tc>
        <w:tc>
          <w:tcPr>
            <w:tcW w:w="1441" w:type="dxa"/>
            <w:gridSpan w:val="2"/>
            <w:tcBorders>
              <w:top w:val="nil"/>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10*</w:t>
            </w:r>
          </w:p>
        </w:tc>
        <w:tc>
          <w:tcPr>
            <w:tcW w:w="1387" w:type="dxa"/>
            <w:gridSpan w:val="2"/>
            <w:tcBorders>
              <w:top w:val="nil"/>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10*</w:t>
            </w:r>
          </w:p>
        </w:tc>
        <w:tc>
          <w:tcPr>
            <w:tcW w:w="1246" w:type="dxa"/>
            <w:gridSpan w:val="2"/>
            <w:tcBorders>
              <w:top w:val="nil"/>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15 </w:t>
            </w:r>
          </w:p>
        </w:tc>
        <w:tc>
          <w:tcPr>
            <w:tcW w:w="2409" w:type="dxa"/>
            <w:gridSpan w:val="2"/>
            <w:tcBorders>
              <w:top w:val="nil"/>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25 </w:t>
            </w:r>
          </w:p>
        </w:tc>
      </w:tr>
      <w:tr w:rsidR="008C1A26" w:rsidTr="00D876F9">
        <w:trPr>
          <w:tblCellSpacing w:w="15" w:type="dxa"/>
        </w:trPr>
        <w:tc>
          <w:tcPr>
            <w:tcW w:w="27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Общественные здания </w:t>
            </w:r>
          </w:p>
        </w:tc>
        <w:tc>
          <w:tcPr>
            <w:tcW w:w="1441"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10*</w:t>
            </w:r>
          </w:p>
        </w:tc>
        <w:tc>
          <w:tcPr>
            <w:tcW w:w="1387"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10*</w:t>
            </w:r>
          </w:p>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15 </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25 </w:t>
            </w:r>
          </w:p>
        </w:tc>
      </w:tr>
      <w:tr w:rsidR="008C1A26" w:rsidTr="00D876F9">
        <w:trPr>
          <w:tblCellSpacing w:w="15" w:type="dxa"/>
        </w:trPr>
        <w:tc>
          <w:tcPr>
            <w:tcW w:w="2782" w:type="dxa"/>
            <w:tcBorders>
              <w:top w:val="single" w:sz="6" w:space="0" w:color="000000"/>
              <w:left w:val="single" w:sz="6" w:space="0" w:color="000000"/>
              <w:bottom w:val="nil"/>
              <w:right w:val="single" w:sz="6" w:space="0" w:color="000000"/>
            </w:tcBorders>
            <w:tcMar>
              <w:top w:w="15" w:type="dxa"/>
              <w:left w:w="130" w:type="dxa"/>
              <w:bottom w:w="15" w:type="dxa"/>
              <w:right w:w="130" w:type="dxa"/>
            </w:tcMar>
          </w:tcPr>
          <w:p w:rsidR="008C1A26" w:rsidRDefault="008C1A26" w:rsidP="00D876F9">
            <w:r>
              <w:t>Территории школ, детских учреждений, ПТУ, техникумов, площадок для отдыха, игр и спорта, детских.</w:t>
            </w:r>
          </w:p>
        </w:tc>
        <w:tc>
          <w:tcPr>
            <w:tcW w:w="1441" w:type="dxa"/>
            <w:gridSpan w:val="2"/>
            <w:tcBorders>
              <w:top w:val="single" w:sz="6" w:space="0" w:color="000000"/>
              <w:left w:val="single" w:sz="6" w:space="0" w:color="000000"/>
              <w:bottom w:val="nil"/>
              <w:right w:val="single" w:sz="6" w:space="0" w:color="000000"/>
            </w:tcBorders>
            <w:tcMar>
              <w:top w:w="15" w:type="dxa"/>
              <w:left w:w="130" w:type="dxa"/>
              <w:bottom w:w="15" w:type="dxa"/>
              <w:right w:w="130" w:type="dxa"/>
            </w:tcMar>
          </w:tcPr>
          <w:p w:rsidR="008C1A26" w:rsidRDefault="008C1A26" w:rsidP="00D876F9">
            <w:r>
              <w:t xml:space="preserve">25 </w:t>
            </w:r>
          </w:p>
        </w:tc>
        <w:tc>
          <w:tcPr>
            <w:tcW w:w="1387" w:type="dxa"/>
            <w:gridSpan w:val="2"/>
            <w:tcBorders>
              <w:top w:val="single" w:sz="6" w:space="0" w:color="000000"/>
              <w:left w:val="single" w:sz="6" w:space="0" w:color="000000"/>
              <w:bottom w:val="nil"/>
              <w:right w:val="single" w:sz="6" w:space="0" w:color="000000"/>
            </w:tcBorders>
            <w:tcMar>
              <w:top w:w="15" w:type="dxa"/>
              <w:left w:w="130" w:type="dxa"/>
              <w:bottom w:w="15" w:type="dxa"/>
              <w:right w:w="130" w:type="dxa"/>
            </w:tcMar>
          </w:tcPr>
          <w:p w:rsidR="008C1A26" w:rsidRDefault="008C1A26" w:rsidP="00D876F9">
            <w:r>
              <w:t xml:space="preserve">50 </w:t>
            </w:r>
          </w:p>
        </w:tc>
        <w:tc>
          <w:tcPr>
            <w:tcW w:w="1246" w:type="dxa"/>
            <w:gridSpan w:val="2"/>
            <w:tcBorders>
              <w:top w:val="single" w:sz="6" w:space="0" w:color="000000"/>
              <w:left w:val="single" w:sz="6" w:space="0" w:color="000000"/>
              <w:bottom w:val="nil"/>
              <w:right w:val="single" w:sz="6" w:space="0" w:color="000000"/>
            </w:tcBorders>
            <w:tcMar>
              <w:top w:w="15" w:type="dxa"/>
              <w:left w:w="130" w:type="dxa"/>
              <w:bottom w:w="15" w:type="dxa"/>
              <w:right w:w="130" w:type="dxa"/>
            </w:tcMar>
          </w:tcPr>
          <w:p w:rsidR="008C1A26" w:rsidRDefault="008C1A26" w:rsidP="00D876F9">
            <w:r>
              <w:t xml:space="preserve">50 </w:t>
            </w:r>
          </w:p>
        </w:tc>
        <w:tc>
          <w:tcPr>
            <w:tcW w:w="2409" w:type="dxa"/>
            <w:gridSpan w:val="2"/>
            <w:tcBorders>
              <w:top w:val="single" w:sz="6" w:space="0" w:color="000000"/>
              <w:left w:val="single" w:sz="6" w:space="0" w:color="000000"/>
              <w:bottom w:val="nil"/>
              <w:right w:val="single" w:sz="6" w:space="0" w:color="000000"/>
            </w:tcBorders>
            <w:tcMar>
              <w:top w:w="15" w:type="dxa"/>
              <w:left w:w="130" w:type="dxa"/>
              <w:bottom w:w="15" w:type="dxa"/>
              <w:right w:w="130" w:type="dxa"/>
            </w:tcMar>
          </w:tcPr>
          <w:p w:rsidR="008C1A26" w:rsidRDefault="008C1A26" w:rsidP="00D876F9">
            <w:r>
              <w:t xml:space="preserve">50 </w:t>
            </w:r>
          </w:p>
          <w:p w:rsidR="008C1A26" w:rsidRDefault="008C1A26" w:rsidP="00D876F9">
            <w:r>
              <w:t xml:space="preserve"> </w:t>
            </w:r>
          </w:p>
        </w:tc>
      </w:tr>
      <w:tr w:rsidR="008C1A26" w:rsidTr="00D876F9">
        <w:trPr>
          <w:tblCellSpacing w:w="15" w:type="dxa"/>
        </w:trPr>
        <w:tc>
          <w:tcPr>
            <w:tcW w:w="27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441"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25 </w:t>
            </w:r>
          </w:p>
        </w:tc>
        <w:tc>
          <w:tcPr>
            <w:tcW w:w="1387"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50 </w:t>
            </w:r>
          </w:p>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по расчетам </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8C1A26" w:rsidRDefault="008C1A26" w:rsidP="00D876F9">
            <w:r>
              <w:t xml:space="preserve">по расчетам </w:t>
            </w:r>
          </w:p>
        </w:tc>
      </w:tr>
    </w:tbl>
    <w:p w:rsidR="008C1A26" w:rsidRDefault="008C1A26" w:rsidP="008C1A26">
      <w:pPr>
        <w:tabs>
          <w:tab w:val="left" w:pos="708"/>
        </w:tabs>
        <w:jc w:val="both"/>
      </w:pPr>
      <w:r>
        <w:t xml:space="preserve">Примечание: 1.Расстояния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 </w:t>
      </w:r>
    </w:p>
    <w:p w:rsidR="008C1A26" w:rsidRDefault="008C1A26" w:rsidP="008C1A26">
      <w:pPr>
        <w:tabs>
          <w:tab w:val="left" w:pos="708"/>
        </w:tabs>
        <w:jc w:val="both"/>
      </w:pPr>
      <w:r>
        <w:t xml:space="preserve">2.Расстояния, приведенные в табл.1 могут приниматься с учетом интерполяции для гаражей вместимостью более 10 машин. </w:t>
      </w:r>
    </w:p>
    <w:p w:rsidR="008C1A26" w:rsidRDefault="008C1A26" w:rsidP="008C1A26">
      <w:pPr>
        <w:tabs>
          <w:tab w:val="left" w:pos="708"/>
        </w:tabs>
      </w:pPr>
      <w:r>
        <w:t xml:space="preserve">* Для зданий гаражей III-V степеней огнестойкости расстояния следует принимать не менее </w:t>
      </w:r>
      <w:smartTag w:uri="urn:schemas-microsoft-com:office:smarttags" w:element="metricconverter">
        <w:smartTagPr>
          <w:attr w:name="ProductID" w:val="12 метров"/>
        </w:smartTagPr>
        <w:r>
          <w:t>12 метров</w:t>
        </w:r>
      </w:smartTag>
      <w:r>
        <w:t xml:space="preserve">. </w:t>
      </w:r>
    </w:p>
    <w:p w:rsidR="008C1A26" w:rsidRDefault="008C1A26" w:rsidP="008C1A26">
      <w:pPr>
        <w:tabs>
          <w:tab w:val="left" w:pos="708"/>
        </w:tabs>
        <w:jc w:val="both"/>
      </w:pPr>
      <w:r>
        <w:lastRenderedPageBreak/>
        <w:t xml:space="preserve">         </w:t>
      </w:r>
      <w:r>
        <w:rPr>
          <w:b/>
        </w:rPr>
        <w:t>19.3.</w:t>
      </w:r>
      <w:r>
        <w:t xml:space="preserve"> Стоянки для постоянного хранения индивидуальных автомобилей проживающих граждан следует, как правило, проектировать в отдельно стоящих  сооружениях, а также встроено-пристроенными, в том числе стоянки из сборно-разборных конструкций. </w:t>
      </w:r>
    </w:p>
    <w:p w:rsidR="008C1A26" w:rsidRDefault="008C1A26" w:rsidP="008C1A26">
      <w:pPr>
        <w:tabs>
          <w:tab w:val="left" w:pos="708"/>
        </w:tabs>
        <w:jc w:val="both"/>
      </w:pPr>
      <w:r>
        <w:rPr>
          <w:b/>
        </w:rPr>
        <w:t xml:space="preserve">         19.4.</w:t>
      </w:r>
      <w:r>
        <w:t xml:space="preserve"> В пределах жилых районов и микрорайонов малоэтажной застройки размещение боксовых гаражей допускается только в сборно-разборном исполнении для инвалидов-колясочников при отсутствии возможности строительства капитальных многоэтажных надземных стоянок. Установку боксовых гаражей для инвалидов-колясочников следует предусматривать в радиусе пешеходной доступности не более </w:t>
      </w:r>
      <w:smartTag w:uri="urn:schemas-microsoft-com:office:smarttags" w:element="metricconverter">
        <w:smartTagPr>
          <w:attr w:name="ProductID" w:val="200 м"/>
        </w:smartTagPr>
        <w:r>
          <w:t>200 м</w:t>
        </w:r>
      </w:smartTag>
      <w:r>
        <w:t>.</w:t>
      </w:r>
    </w:p>
    <w:p w:rsidR="008C1A26" w:rsidRDefault="008C1A26" w:rsidP="008C1A26">
      <w:pPr>
        <w:tabs>
          <w:tab w:val="left" w:pos="708"/>
        </w:tabs>
        <w:jc w:val="both"/>
      </w:pPr>
      <w:r>
        <w:t xml:space="preserve">        </w:t>
      </w:r>
      <w:r>
        <w:rPr>
          <w:b/>
        </w:rPr>
        <w:t>19.5.</w:t>
      </w:r>
      <w:r>
        <w:t xml:space="preserve"> Гаражи-стоянки, открытые автостоянки для легковых автомобилей, следует размещать на обособленных участках; подъезды (въезды и выезды) к ним не должны нарушать нормальную эксплуатацию придомовых территорий. Проезды к гаражам и стоянкам должны быть изолированы от площадок для отдыха, игр детей, занятий физкультурой. </w:t>
      </w:r>
    </w:p>
    <w:p w:rsidR="008C1A26" w:rsidRDefault="008C1A26" w:rsidP="008C1A26">
      <w:pPr>
        <w:tabs>
          <w:tab w:val="left" w:pos="708"/>
        </w:tabs>
      </w:pPr>
    </w:p>
    <w:p w:rsidR="008C1A26" w:rsidRDefault="008C1A26" w:rsidP="008C1A26">
      <w:pPr>
        <w:tabs>
          <w:tab w:val="left" w:pos="708"/>
        </w:tabs>
        <w:jc w:val="center"/>
        <w:rPr>
          <w:b/>
        </w:rPr>
      </w:pPr>
      <w:r>
        <w:rPr>
          <w:b/>
        </w:rPr>
        <w:t>20.</w:t>
      </w:r>
      <w:r>
        <w:t> </w:t>
      </w:r>
      <w:proofErr w:type="spellStart"/>
      <w:r>
        <w:rPr>
          <w:b/>
        </w:rPr>
        <w:t>Мусороудаление</w:t>
      </w:r>
      <w:proofErr w:type="spellEnd"/>
      <w:r>
        <w:rPr>
          <w:b/>
        </w:rPr>
        <w:t>.</w:t>
      </w:r>
    </w:p>
    <w:p w:rsidR="008C1A26" w:rsidRDefault="008C1A26" w:rsidP="008C1A26">
      <w:pPr>
        <w:tabs>
          <w:tab w:val="left" w:pos="708"/>
        </w:tabs>
        <w:jc w:val="both"/>
      </w:pPr>
      <w:r>
        <w:t xml:space="preserve">      </w:t>
      </w:r>
      <w:r>
        <w:rPr>
          <w:b/>
        </w:rPr>
        <w:t xml:space="preserve"> 20.1.</w:t>
      </w:r>
      <w:r>
        <w:t xml:space="preserve">  Решения по организации сбора и вывоза отходов, образующихся в процессе эксплуатации вновь строящихся и реконструируемых объектов, подлежат согласованию с органами надзора и эксплуатирующими организациями при разработке пред проектных предложений (эскизных проектов, технико-экономических обоснований и т.д.) и на последующих стадиях проектирования. </w:t>
      </w:r>
    </w:p>
    <w:p w:rsidR="008C1A26" w:rsidRDefault="008C1A26" w:rsidP="008C1A26">
      <w:pPr>
        <w:tabs>
          <w:tab w:val="left" w:pos="708"/>
        </w:tabs>
        <w:jc w:val="both"/>
      </w:pPr>
      <w:r>
        <w:rPr>
          <w:b/>
        </w:rPr>
        <w:t xml:space="preserve">       20.2.</w:t>
      </w:r>
      <w:r>
        <w:t xml:space="preserve">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C1A26" w:rsidRDefault="008C1A26" w:rsidP="008C1A26">
      <w:pPr>
        <w:tabs>
          <w:tab w:val="left" w:pos="708"/>
        </w:tabs>
        <w:jc w:val="both"/>
      </w:pPr>
      <w:r>
        <w:rPr>
          <w:color w:val="FF0000"/>
        </w:rPr>
        <w:t xml:space="preserve">       </w:t>
      </w:r>
      <w:r>
        <w:rPr>
          <w:b/>
        </w:rPr>
        <w:t>20.3.</w:t>
      </w:r>
      <w:r>
        <w:t> Для установки контейнеров для сбора бытовых отходов и мусора должна быть оборудована 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 Расстояние от мест установки контейнеров до окон зданий разного назначения должны соответствовать требованиям табл.2.</w:t>
      </w:r>
    </w:p>
    <w:p w:rsidR="008C1A26" w:rsidRDefault="008C1A26" w:rsidP="008C1A26">
      <w:pPr>
        <w:tabs>
          <w:tab w:val="left" w:pos="708"/>
        </w:tabs>
        <w:jc w:val="both"/>
      </w:pPr>
      <w:r>
        <w:t xml:space="preserve">Открытые площадки для установки контейнеров должны быть отделены от прогулочных площадок многорядной полосой зеленых насаждений. </w:t>
      </w:r>
    </w:p>
    <w:p w:rsidR="008C1A26" w:rsidRDefault="008C1A26" w:rsidP="008C1A26">
      <w:pPr>
        <w:tabs>
          <w:tab w:val="left" w:pos="708"/>
        </w:tabs>
      </w:pPr>
      <w:r>
        <w:t xml:space="preserve">                                                                                                                                          Таблица 2 </w:t>
      </w:r>
    </w:p>
    <w:tbl>
      <w:tblPr>
        <w:tblW w:w="0" w:type="auto"/>
        <w:tblCellSpacing w:w="15" w:type="dxa"/>
        <w:tblLook w:val="04A0"/>
      </w:tblPr>
      <w:tblGrid>
        <w:gridCol w:w="2893"/>
        <w:gridCol w:w="994"/>
        <w:gridCol w:w="3072"/>
        <w:gridCol w:w="2486"/>
      </w:tblGrid>
      <w:tr w:rsidR="008C1A26" w:rsidTr="00D876F9">
        <w:trPr>
          <w:trHeight w:val="15"/>
          <w:tblCellSpacing w:w="15" w:type="dxa"/>
        </w:trPr>
        <w:tc>
          <w:tcPr>
            <w:tcW w:w="2848" w:type="dxa"/>
            <w:tcMar>
              <w:top w:w="15" w:type="dxa"/>
              <w:left w:w="15" w:type="dxa"/>
              <w:bottom w:w="15" w:type="dxa"/>
              <w:right w:w="15" w:type="dxa"/>
            </w:tcMar>
            <w:vAlign w:val="center"/>
          </w:tcPr>
          <w:p w:rsidR="008C1A26" w:rsidRDefault="008C1A26" w:rsidP="00D876F9"/>
        </w:tc>
        <w:tc>
          <w:tcPr>
            <w:tcW w:w="964" w:type="dxa"/>
            <w:tcMar>
              <w:top w:w="15" w:type="dxa"/>
              <w:left w:w="15" w:type="dxa"/>
              <w:bottom w:w="15" w:type="dxa"/>
              <w:right w:w="15" w:type="dxa"/>
            </w:tcMar>
            <w:vAlign w:val="center"/>
          </w:tcPr>
          <w:p w:rsidR="008C1A26" w:rsidRDefault="008C1A26" w:rsidP="00D876F9"/>
        </w:tc>
        <w:tc>
          <w:tcPr>
            <w:tcW w:w="3042" w:type="dxa"/>
            <w:tcMar>
              <w:top w:w="15" w:type="dxa"/>
              <w:left w:w="15" w:type="dxa"/>
              <w:bottom w:w="15" w:type="dxa"/>
              <w:right w:w="15" w:type="dxa"/>
            </w:tcMar>
            <w:vAlign w:val="center"/>
          </w:tcPr>
          <w:p w:rsidR="008C1A26" w:rsidRDefault="008C1A26" w:rsidP="00D876F9"/>
        </w:tc>
        <w:tc>
          <w:tcPr>
            <w:tcW w:w="2441"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3842"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tcPr>
          <w:p w:rsidR="008C1A26" w:rsidRDefault="008C1A26" w:rsidP="00D876F9">
            <w:pPr>
              <w:rPr>
                <w:b/>
              </w:rPr>
            </w:pPr>
            <w:r>
              <w:rPr>
                <w:b/>
              </w:rPr>
              <w:t xml:space="preserve">Функциональные элементы </w:t>
            </w:r>
          </w:p>
        </w:tc>
        <w:tc>
          <w:tcPr>
            <w:tcW w:w="5513" w:type="dxa"/>
            <w:gridSpan w:val="2"/>
            <w:tcBorders>
              <w:top w:val="single" w:sz="6" w:space="0" w:color="000000"/>
              <w:left w:val="nil"/>
              <w:bottom w:val="single" w:sz="6" w:space="0" w:color="000000"/>
              <w:right w:val="single" w:sz="6" w:space="0" w:color="000000"/>
            </w:tcBorders>
            <w:tcMar>
              <w:top w:w="15" w:type="dxa"/>
              <w:left w:w="19" w:type="dxa"/>
              <w:bottom w:w="15" w:type="dxa"/>
              <w:right w:w="19" w:type="dxa"/>
            </w:tcMar>
          </w:tcPr>
          <w:p w:rsidR="008C1A26" w:rsidRDefault="008C1A26" w:rsidP="00D876F9">
            <w:pPr>
              <w:rPr>
                <w:b/>
              </w:rPr>
            </w:pPr>
            <w:r>
              <w:rPr>
                <w:b/>
              </w:rPr>
              <w:t xml:space="preserve">Минимальные расстояния до световых проемов, м </w:t>
            </w:r>
          </w:p>
        </w:tc>
      </w:tr>
      <w:tr w:rsidR="008C1A26" w:rsidTr="00D876F9">
        <w:trPr>
          <w:tblCellSpacing w:w="15" w:type="dxa"/>
        </w:trPr>
        <w:tc>
          <w:tcPr>
            <w:tcW w:w="3842" w:type="dxa"/>
            <w:gridSpan w:val="2"/>
            <w:tcBorders>
              <w:top w:val="single" w:sz="6" w:space="0" w:color="000000"/>
              <w:left w:val="single" w:sz="6" w:space="0" w:color="000000"/>
              <w:bottom w:val="single" w:sz="6" w:space="0" w:color="000000"/>
              <w:right w:val="single" w:sz="6" w:space="0" w:color="000000"/>
            </w:tcBorders>
          </w:tcPr>
          <w:p w:rsidR="008C1A26" w:rsidRDefault="008C1A26" w:rsidP="00D876F9">
            <w:pPr>
              <w:rPr>
                <w:b/>
              </w:rPr>
            </w:pPr>
          </w:p>
        </w:tc>
        <w:tc>
          <w:tcPr>
            <w:tcW w:w="3042" w:type="dxa"/>
            <w:tcBorders>
              <w:top w:val="nil"/>
              <w:left w:val="nil"/>
              <w:bottom w:val="single" w:sz="6" w:space="0" w:color="000000"/>
              <w:right w:val="single" w:sz="6" w:space="0" w:color="000000"/>
            </w:tcBorders>
            <w:tcMar>
              <w:top w:w="15" w:type="dxa"/>
              <w:left w:w="19" w:type="dxa"/>
              <w:bottom w:w="15" w:type="dxa"/>
              <w:right w:w="19" w:type="dxa"/>
            </w:tcMar>
          </w:tcPr>
          <w:p w:rsidR="008C1A26" w:rsidRDefault="008C1A26" w:rsidP="00D876F9">
            <w:pPr>
              <w:rPr>
                <w:b/>
              </w:rPr>
            </w:pPr>
            <w:r>
              <w:rPr>
                <w:b/>
              </w:rPr>
              <w:t>- жилых квартир и общежитий;</w:t>
            </w:r>
            <w:r>
              <w:rPr>
                <w:b/>
              </w:rPr>
              <w:br/>
              <w:t>- игровых помещений и спален детских дошкольных учреждений;</w:t>
            </w:r>
            <w:r>
              <w:rPr>
                <w:b/>
              </w:rPr>
              <w:br/>
              <w:t>- классов, аудиторий, лабораторий в учебных заведениях;</w:t>
            </w:r>
            <w:r>
              <w:rPr>
                <w:b/>
              </w:rPr>
              <w:br/>
              <w:t xml:space="preserve">- лечебно-профилактические учреждения </w:t>
            </w:r>
          </w:p>
        </w:tc>
        <w:tc>
          <w:tcPr>
            <w:tcW w:w="2441" w:type="dxa"/>
            <w:tcBorders>
              <w:top w:val="nil"/>
              <w:left w:val="nil"/>
              <w:bottom w:val="single" w:sz="6" w:space="0" w:color="000000"/>
              <w:right w:val="single" w:sz="6" w:space="0" w:color="000000"/>
            </w:tcBorders>
            <w:tcMar>
              <w:top w:w="15" w:type="dxa"/>
              <w:left w:w="19" w:type="dxa"/>
              <w:bottom w:w="15" w:type="dxa"/>
              <w:right w:w="19" w:type="dxa"/>
            </w:tcMar>
          </w:tcPr>
          <w:p w:rsidR="008C1A26" w:rsidRDefault="008C1A26" w:rsidP="00D876F9">
            <w:pPr>
              <w:rPr>
                <w:b/>
              </w:rPr>
            </w:pPr>
            <w:r>
              <w:rPr>
                <w:b/>
              </w:rPr>
              <w:t>- нежилых помещений с постоянными рабочими местами (кроме перечисленных в графе 2)</w:t>
            </w:r>
          </w:p>
        </w:tc>
      </w:tr>
      <w:tr w:rsidR="008C1A26" w:rsidTr="00D876F9">
        <w:trPr>
          <w:tblCellSpacing w:w="15" w:type="dxa"/>
        </w:trPr>
        <w:tc>
          <w:tcPr>
            <w:tcW w:w="3842" w:type="dxa"/>
            <w:gridSpan w:val="2"/>
            <w:tcBorders>
              <w:top w:val="single" w:sz="6" w:space="0" w:color="000000"/>
              <w:left w:val="single" w:sz="6" w:space="0" w:color="000000"/>
              <w:bottom w:val="single" w:sz="6" w:space="0" w:color="000000"/>
              <w:right w:val="single" w:sz="6" w:space="0" w:color="000000"/>
            </w:tcBorders>
          </w:tcPr>
          <w:p w:rsidR="008C1A26" w:rsidRDefault="008C1A26" w:rsidP="00D876F9">
            <w:r>
              <w:lastRenderedPageBreak/>
              <w:t xml:space="preserve">Открытые площадки для установки контейнеров для сбора отходов </w:t>
            </w:r>
          </w:p>
        </w:tc>
        <w:tc>
          <w:tcPr>
            <w:tcW w:w="3042" w:type="dxa"/>
            <w:tcBorders>
              <w:top w:val="single" w:sz="6" w:space="0" w:color="000000"/>
              <w:left w:val="nil"/>
              <w:bottom w:val="single" w:sz="6" w:space="0" w:color="000000"/>
              <w:right w:val="single" w:sz="6" w:space="0" w:color="000000"/>
            </w:tcBorders>
            <w:tcMar>
              <w:top w:w="15" w:type="dxa"/>
              <w:left w:w="19" w:type="dxa"/>
              <w:bottom w:w="15" w:type="dxa"/>
              <w:right w:w="19" w:type="dxa"/>
            </w:tcMar>
          </w:tcPr>
          <w:p w:rsidR="008C1A26" w:rsidRDefault="008C1A26" w:rsidP="00D876F9">
            <w:r>
              <w:t xml:space="preserve">20 </w:t>
            </w:r>
          </w:p>
        </w:tc>
        <w:tc>
          <w:tcPr>
            <w:tcW w:w="2441" w:type="dxa"/>
            <w:tcBorders>
              <w:top w:val="single" w:sz="6" w:space="0" w:color="000000"/>
              <w:left w:val="nil"/>
              <w:bottom w:val="single" w:sz="6" w:space="0" w:color="000000"/>
              <w:right w:val="single" w:sz="6" w:space="0" w:color="000000"/>
            </w:tcBorders>
            <w:tcMar>
              <w:top w:w="15" w:type="dxa"/>
              <w:left w:w="19" w:type="dxa"/>
              <w:bottom w:w="15" w:type="dxa"/>
              <w:right w:w="19" w:type="dxa"/>
            </w:tcMar>
          </w:tcPr>
          <w:p w:rsidR="008C1A26" w:rsidRDefault="008C1A26" w:rsidP="00D876F9">
            <w:r>
              <w:t xml:space="preserve">20 </w:t>
            </w:r>
          </w:p>
        </w:tc>
      </w:tr>
    </w:tbl>
    <w:p w:rsidR="008C1A26" w:rsidRDefault="008C1A26" w:rsidP="008C1A26">
      <w:pPr>
        <w:tabs>
          <w:tab w:val="left" w:pos="708"/>
        </w:tabs>
        <w:jc w:val="both"/>
      </w:pPr>
      <w:r>
        <w:t xml:space="preserve">        </w:t>
      </w:r>
      <w:r>
        <w:rPr>
          <w:b/>
        </w:rPr>
        <w:t>20.4.</w:t>
      </w:r>
      <w:r>
        <w:t xml:space="preserve"> В случае невозможности соблюдения установленных расстояний, размещение мест временного хранения отходов необходимо согласовать с органом местного самоуправления. </w:t>
      </w:r>
    </w:p>
    <w:p w:rsidR="008C1A26" w:rsidRDefault="008C1A26" w:rsidP="008C1A26">
      <w:pPr>
        <w:tabs>
          <w:tab w:val="left" w:pos="708"/>
        </w:tabs>
        <w:jc w:val="both"/>
      </w:pPr>
      <w:r>
        <w:rPr>
          <w:b/>
        </w:rPr>
        <w:t xml:space="preserve">         20.5.</w:t>
      </w:r>
      <w:r>
        <w:t>На территории индивидуальной застройки места расположения мусоросборников должны определяться самими домовладельцами, разрыв до жилых домов может быть сокращен до 8-</w:t>
      </w:r>
      <w:smartTag w:uri="urn:schemas-microsoft-com:office:smarttags" w:element="metricconverter">
        <w:smartTagPr>
          <w:attr w:name="ProductID" w:val="10 метров"/>
        </w:smartTagPr>
        <w:r>
          <w:t>10 метров</w:t>
        </w:r>
      </w:smartTag>
      <w:r>
        <w:t xml:space="preserve">. </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ind w:firstLine="540"/>
        <w:jc w:val="center"/>
        <w:rPr>
          <w:b/>
        </w:rPr>
      </w:pPr>
      <w:r>
        <w:rPr>
          <w:b/>
        </w:rPr>
        <w:t>22.</w:t>
      </w:r>
      <w:r>
        <w:t xml:space="preserve"> </w:t>
      </w:r>
      <w:r>
        <w:rPr>
          <w:b/>
        </w:rPr>
        <w:t>Зона застройки многоквартирными малой этажности, блокированными и индивидуальными жилыми домами.</w:t>
      </w:r>
    </w:p>
    <w:p w:rsidR="008C1A26" w:rsidRDefault="008C1A26" w:rsidP="008C1A26">
      <w:pPr>
        <w:tabs>
          <w:tab w:val="left" w:pos="708"/>
        </w:tabs>
        <w:jc w:val="both"/>
      </w:pPr>
      <w:r>
        <w:t xml:space="preserve">          </w:t>
      </w:r>
      <w:r>
        <w:rPr>
          <w:b/>
        </w:rPr>
        <w:t>22.1.</w:t>
      </w:r>
      <w:r>
        <w:t> Структурно-функциональную организацию районов малоэтажной застройки необходимо определять в зависимости от размеров застраиваемой территории и условий размещения, и осуществлять в соответствии с утвержденным администрацией</w:t>
      </w:r>
      <w:r w:rsidRPr="00021416">
        <w:rPr>
          <w:rFonts w:eastAsia="Courier New"/>
          <w:lang w:eastAsia="ar-SA"/>
        </w:rPr>
        <w:t xml:space="preserve"> </w:t>
      </w:r>
      <w:proofErr w:type="spellStart"/>
      <w:r w:rsidRPr="00247BCB">
        <w:rPr>
          <w:rFonts w:eastAsia="Courier New"/>
          <w:lang w:eastAsia="ar-SA"/>
        </w:rPr>
        <w:t>Тунгусовского</w:t>
      </w:r>
      <w:proofErr w:type="spellEnd"/>
      <w:r>
        <w:t xml:space="preserve"> сельского поселения проектом планировки и межевания территории, обязательным для исполнения всеми участниками освоения и застройки территории. </w:t>
      </w:r>
    </w:p>
    <w:p w:rsidR="008C1A26" w:rsidRDefault="008C1A26" w:rsidP="008C1A26">
      <w:pPr>
        <w:tabs>
          <w:tab w:val="left" w:pos="708"/>
        </w:tabs>
      </w:pPr>
      <w:r>
        <w:t xml:space="preserve">         Все изменения и отклонения от проекта должны быть утверждены администрацией </w:t>
      </w:r>
      <w:proofErr w:type="spellStart"/>
      <w:r>
        <w:t>Молчановского</w:t>
      </w:r>
      <w:proofErr w:type="spellEnd"/>
      <w:r>
        <w:t xml:space="preserve"> сельского поселения  в установленном законом порядке.</w:t>
      </w:r>
    </w:p>
    <w:p w:rsidR="008C1A26" w:rsidRDefault="008C1A26" w:rsidP="008C1A26">
      <w:pPr>
        <w:tabs>
          <w:tab w:val="left" w:pos="708"/>
        </w:tabs>
        <w:jc w:val="both"/>
      </w:pPr>
      <w:r>
        <w:t xml:space="preserve">          </w:t>
      </w:r>
      <w:r>
        <w:rPr>
          <w:b/>
        </w:rPr>
        <w:t>22.2 .</w:t>
      </w:r>
      <w:r>
        <w:t xml:space="preserve"> Расчетные показатели жилищной обеспеченности для малоэтажной, блокированной и индивидуальной застройки не нормируются. </w:t>
      </w:r>
    </w:p>
    <w:p w:rsidR="008C1A26" w:rsidRDefault="008C1A26" w:rsidP="008C1A26">
      <w:pPr>
        <w:tabs>
          <w:tab w:val="left" w:pos="708"/>
        </w:tabs>
        <w:jc w:val="both"/>
      </w:pPr>
      <w:r>
        <w:t xml:space="preserve">          В зависимости от размера участка, общей площади жилого дома, условий размещения застройки устанавливаются параметры плотности застройки. Проектное решение принимается на основе анализа дифференциации территории по градостроительной ценности, типа застройки, состояния окружающей среды, расположения исторической среды, объектов культурного наследия и их охранных зон, особых градостроительных условий, а так же других особенностей территории. </w:t>
      </w:r>
    </w:p>
    <w:p w:rsidR="008C1A26" w:rsidRDefault="008C1A26" w:rsidP="008C1A26">
      <w:pPr>
        <w:tabs>
          <w:tab w:val="left" w:pos="708"/>
        </w:tabs>
        <w:jc w:val="both"/>
      </w:pPr>
      <w:r>
        <w:t xml:space="preserve">        </w:t>
      </w:r>
      <w:r>
        <w:rPr>
          <w:b/>
        </w:rPr>
        <w:t>22.3.</w:t>
      </w:r>
      <w:r>
        <w:t xml:space="preserve"> В районах индивидуальной и малоэтажной, в том числе блокированной жилой застройки, должны быть предусмотрены все необходимые учреждения и предприятия обслуживания для удовлетворения повседневного спроса населения в соответствии с приложением 3. </w:t>
      </w:r>
    </w:p>
    <w:p w:rsidR="008C1A26" w:rsidRDefault="008C1A26" w:rsidP="008C1A26">
      <w:pPr>
        <w:tabs>
          <w:tab w:val="left" w:pos="708"/>
        </w:tabs>
        <w:jc w:val="both"/>
      </w:pPr>
      <w:r>
        <w:t xml:space="preserve">         </w:t>
      </w:r>
      <w:r>
        <w:rPr>
          <w:b/>
        </w:rPr>
        <w:t>22.4.</w:t>
      </w:r>
      <w:r>
        <w:t xml:space="preserve"> Обязательными объектами обслуживания и элементами районов и комплексов малоэтажной и индивидуальной застройки являются: детские дошкольные учреждения, общеобразовательные школы (начальные классы), аптечные киоски, предприятия торговли, отделения связи, отделения милиции, общественные площадки (для спорта, отдыха, хозяйственных целей), озелененные территории, центр административного управления, пожарные депо в пределах нормируемой доступности. </w:t>
      </w:r>
    </w:p>
    <w:p w:rsidR="008C1A26" w:rsidRDefault="008C1A26" w:rsidP="008C1A26">
      <w:pPr>
        <w:tabs>
          <w:tab w:val="left" w:pos="708"/>
        </w:tabs>
        <w:jc w:val="both"/>
      </w:pPr>
      <w:r>
        <w:t xml:space="preserve">          </w:t>
      </w:r>
      <w:r>
        <w:rPr>
          <w:b/>
        </w:rPr>
        <w:t>22.5.</w:t>
      </w:r>
      <w:r>
        <w:t xml:space="preserve"> В районах малоэтажной и индивидуальной застройки жилой дом должен быть удален от красной линии улиц не менее чем на </w:t>
      </w:r>
      <w:smartTag w:uri="urn:schemas-microsoft-com:office:smarttags" w:element="metricconverter">
        <w:smartTagPr>
          <w:attr w:name="ProductID" w:val="5 м"/>
        </w:smartTagPr>
        <w:r>
          <w:t>5 м</w:t>
        </w:r>
      </w:smartTag>
      <w:r>
        <w:t xml:space="preserve">, от красной линии проездов - не менее чем на </w:t>
      </w:r>
      <w:smartTag w:uri="urn:schemas-microsoft-com:office:smarttags" w:element="metricconverter">
        <w:smartTagPr>
          <w:attr w:name="ProductID" w:val="3 м"/>
        </w:smartTagPr>
        <w:r>
          <w:t>3 м</w:t>
        </w:r>
      </w:smartTag>
      <w: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етров"/>
        </w:smartTagPr>
        <w:r>
          <w:t>5 метров</w:t>
        </w:r>
      </w:smartTag>
      <w:r>
        <w:t xml:space="preserve">. </w:t>
      </w:r>
    </w:p>
    <w:p w:rsidR="008C1A26" w:rsidRDefault="008C1A26" w:rsidP="008C1A26">
      <w:pPr>
        <w:tabs>
          <w:tab w:val="left" w:pos="708"/>
        </w:tabs>
        <w:jc w:val="both"/>
      </w:pPr>
      <w:r>
        <w:rPr>
          <w:b/>
        </w:rPr>
        <w:t xml:space="preserve">          22.6.</w:t>
      </w:r>
      <w:r>
        <w:t xml:space="preserve"> Расстояния между жилыми домами, жилыми домами и общественными зданиями принимаются на основе расчетов инсоляции и освещенности в соответствии с действующим законодательством, а также в соответствии с Правилами землепользования и застройки </w:t>
      </w:r>
      <w:proofErr w:type="spellStart"/>
      <w:r>
        <w:t>Молчановского</w:t>
      </w:r>
      <w:proofErr w:type="spellEnd"/>
      <w:r>
        <w:t xml:space="preserve"> сельского поселения; противопожарными требованиями, представленными в приложении 2. </w:t>
      </w:r>
    </w:p>
    <w:p w:rsidR="008C1A26" w:rsidRDefault="008C1A26" w:rsidP="008C1A26">
      <w:pPr>
        <w:tabs>
          <w:tab w:val="left" w:pos="708"/>
        </w:tabs>
        <w:jc w:val="both"/>
      </w:pPr>
      <w:r>
        <w:t xml:space="preserve">        </w:t>
      </w:r>
      <w:r>
        <w:rPr>
          <w:b/>
        </w:rPr>
        <w:t xml:space="preserve">       22.7.</w:t>
      </w:r>
      <w:r>
        <w:t xml:space="preserve"> Расстояние от окон жилых комнат до стен соседнего дома и хозяйственных построек (сарая, гаража, бани, кухни, теплицы), расположенных на соседних земельных участках, должно быть не менее </w:t>
      </w:r>
      <w:smartTag w:uri="urn:schemas-microsoft-com:office:smarttags" w:element="metricconverter">
        <w:smartTagPr>
          <w:attr w:name="ProductID" w:val="6 метров"/>
        </w:smartTagPr>
        <w:r>
          <w:t>6 метров</w:t>
        </w:r>
      </w:smartTag>
      <w:r>
        <w:t>, от строений для содержания птиц и скота, выгулов, надворных уборных-</w:t>
      </w:r>
      <w:smartTag w:uri="urn:schemas-microsoft-com:office:smarttags" w:element="metricconverter">
        <w:smartTagPr>
          <w:attr w:name="ProductID" w:val="15 м"/>
        </w:smartTagPr>
        <w:r>
          <w:t>15 м</w:t>
        </w:r>
      </w:smartTag>
      <w:r>
        <w:t xml:space="preserve">. </w:t>
      </w:r>
      <w:r>
        <w:lastRenderedPageBreak/>
        <w:t xml:space="preserve">Расстояние от границ участка: до стены жилого дома должно быть не менее </w:t>
      </w:r>
      <w:smartTag w:uri="urn:schemas-microsoft-com:office:smarttags" w:element="metricconverter">
        <w:smartTagPr>
          <w:attr w:name="ProductID" w:val="3 м"/>
        </w:smartTagPr>
        <w:r>
          <w:t>3 м</w:t>
        </w:r>
      </w:smartTag>
      <w:r>
        <w:t xml:space="preserve">, до хозяйственных построек - не менее </w:t>
      </w:r>
      <w:smartTag w:uri="urn:schemas-microsoft-com:office:smarttags" w:element="metricconverter">
        <w:smartTagPr>
          <w:attr w:name="ProductID" w:val="1 м"/>
        </w:smartTagPr>
        <w:r>
          <w:t>1 м</w:t>
        </w:r>
      </w:smartTag>
      <w:r>
        <w:t xml:space="preserve">.  </w:t>
      </w:r>
    </w:p>
    <w:p w:rsidR="008C1A26" w:rsidRDefault="008C1A26" w:rsidP="008C1A26">
      <w:pPr>
        <w:tabs>
          <w:tab w:val="left" w:pos="708"/>
        </w:tabs>
      </w:pPr>
      <w:r>
        <w:t xml:space="preserve">        </w:t>
      </w:r>
      <w:r>
        <w:rPr>
          <w:b/>
        </w:rPr>
        <w:t>22.8.</w:t>
      </w:r>
      <w:r>
        <w:t xml:space="preserve"> Садовые и огородные земельные участки, индивидуальные земельные участки, как правило, должны быть огорожены. Ограждения с целью минимального затемнения территории соседних участков должны быть сетчатые или решетчатые высотой </w:t>
      </w:r>
      <w:smartTag w:uri="urn:schemas-microsoft-com:office:smarttags" w:element="metricconverter">
        <w:smartTagPr>
          <w:attr w:name="ProductID" w:val="1,5 м"/>
        </w:smartTagPr>
        <w:r>
          <w:t>1,5 м</w:t>
        </w:r>
      </w:smartTag>
      <w:r>
        <w:t xml:space="preserve">. Допускается по согласованию с администрацией </w:t>
      </w:r>
      <w:proofErr w:type="spellStart"/>
      <w:r w:rsidRPr="00247BCB">
        <w:rPr>
          <w:rFonts w:eastAsia="Courier New"/>
          <w:lang w:eastAsia="ar-SA"/>
        </w:rPr>
        <w:t>Тунгусовского</w:t>
      </w:r>
      <w:proofErr w:type="spellEnd"/>
      <w:r>
        <w:t xml:space="preserve"> сельского поселения устройство глухих ограждений со стороны улиц и проездов. </w:t>
      </w:r>
    </w:p>
    <w:p w:rsidR="008C1A26" w:rsidRDefault="008C1A26" w:rsidP="008C1A26">
      <w:pPr>
        <w:tabs>
          <w:tab w:val="left" w:pos="708"/>
        </w:tabs>
        <w:jc w:val="both"/>
      </w:pPr>
      <w:r>
        <w:rPr>
          <w:b/>
        </w:rPr>
        <w:t xml:space="preserve">          22.9.</w:t>
      </w:r>
      <w:r>
        <w:t> </w:t>
      </w:r>
      <w:proofErr w:type="spellStart"/>
      <w:r>
        <w:t>Мусороудаление</w:t>
      </w:r>
      <w:proofErr w:type="spellEnd"/>
      <w:r>
        <w:t xml:space="preserve"> территорий малоэтажной жилой застройки, как правило, следует проводить путем вывоза бытового мусора от площадок с контейнерами, оборудованными в соответствии с п.20.3. Расстояние от площадок с контейнерами до границ участков жилых домов следует устанавливать не менее </w:t>
      </w:r>
      <w:smartTag w:uri="urn:schemas-microsoft-com:office:smarttags" w:element="metricconverter">
        <w:smartTagPr>
          <w:attr w:name="ProductID" w:val="50 м"/>
        </w:smartTagPr>
        <w:r>
          <w:t>50 м</w:t>
        </w:r>
      </w:smartTag>
      <w:r>
        <w:t xml:space="preserve">, но не более </w:t>
      </w:r>
      <w:smartTag w:uri="urn:schemas-microsoft-com:office:smarttags" w:element="metricconverter">
        <w:smartTagPr>
          <w:attr w:name="ProductID" w:val="100 м"/>
        </w:smartTagPr>
        <w:r>
          <w:t>100 м</w:t>
        </w:r>
      </w:smartTag>
      <w:r>
        <w:t xml:space="preserve">. </w:t>
      </w:r>
    </w:p>
    <w:p w:rsidR="008C1A26" w:rsidRDefault="008C1A26" w:rsidP="008C1A26">
      <w:pPr>
        <w:tabs>
          <w:tab w:val="left" w:pos="708"/>
        </w:tabs>
        <w:ind w:firstLine="708"/>
        <w:jc w:val="both"/>
      </w:pPr>
      <w:r>
        <w:t>На территории индивидуальной застройки места расположения мусоросборников в границах участка должны определяться самими домовладельцами, разрыв до жилых домов должен быть не менее 8-</w:t>
      </w:r>
      <w:smartTag w:uri="urn:schemas-microsoft-com:office:smarttags" w:element="metricconverter">
        <w:smartTagPr>
          <w:attr w:name="ProductID" w:val="10 метров"/>
        </w:smartTagPr>
        <w:r>
          <w:t>10 метров</w:t>
        </w:r>
      </w:smartTag>
      <w:r>
        <w:t xml:space="preserve">. </w:t>
      </w:r>
    </w:p>
    <w:p w:rsidR="008C1A26" w:rsidRDefault="008C1A26" w:rsidP="008C1A26">
      <w:pPr>
        <w:tabs>
          <w:tab w:val="left" w:pos="708"/>
        </w:tabs>
        <w:rPr>
          <w:b/>
        </w:rPr>
      </w:pPr>
    </w:p>
    <w:p w:rsidR="008C1A26" w:rsidRDefault="008C1A26" w:rsidP="008C1A26">
      <w:pPr>
        <w:tabs>
          <w:tab w:val="left" w:pos="708"/>
        </w:tabs>
        <w:jc w:val="center"/>
        <w:rPr>
          <w:b/>
        </w:rPr>
      </w:pPr>
      <w:r>
        <w:rPr>
          <w:b/>
        </w:rPr>
        <w:t>23.</w:t>
      </w:r>
      <w:r>
        <w:t xml:space="preserve"> </w:t>
      </w:r>
      <w:r>
        <w:rPr>
          <w:b/>
        </w:rPr>
        <w:t>Зона садово-огородных земельных участков.</w:t>
      </w:r>
    </w:p>
    <w:p w:rsidR="008C1A26" w:rsidRDefault="008C1A26" w:rsidP="008C1A26">
      <w:pPr>
        <w:tabs>
          <w:tab w:val="left" w:pos="708"/>
        </w:tabs>
      </w:pPr>
      <w:r>
        <w:t xml:space="preserve">            </w:t>
      </w:r>
      <w:r>
        <w:rPr>
          <w:b/>
        </w:rPr>
        <w:t>23.1.</w:t>
      </w:r>
      <w:r>
        <w:t xml:space="preserve"> Зона предусмотрена для размещения садово-огородных земельных участков, расположенных в пределах зоны затопления 1% обеспеченности. </w:t>
      </w:r>
    </w:p>
    <w:p w:rsidR="008C1A26" w:rsidRDefault="008C1A26" w:rsidP="008C1A26">
      <w:pPr>
        <w:tabs>
          <w:tab w:val="left" w:pos="708"/>
        </w:tabs>
        <w:jc w:val="both"/>
      </w:pPr>
      <w:r>
        <w:rPr>
          <w:b/>
        </w:rPr>
        <w:t xml:space="preserve">        23.2.</w:t>
      </w:r>
      <w:r>
        <w:t xml:space="preserve"> Запрещается размещение территорий садово-огородных земельных участков на землях, расположенных под линиями высоковольтных передач  35 кВ и выше, а также с пересечением этих земель магистральными </w:t>
      </w:r>
      <w:proofErr w:type="spellStart"/>
      <w:r>
        <w:t>газо</w:t>
      </w:r>
      <w:proofErr w:type="spellEnd"/>
      <w:r>
        <w:t xml:space="preserve">- и нефтепроводами. </w:t>
      </w:r>
    </w:p>
    <w:p w:rsidR="008C1A26" w:rsidRDefault="008C1A26" w:rsidP="008C1A26">
      <w:pPr>
        <w:tabs>
          <w:tab w:val="left" w:pos="708"/>
        </w:tabs>
      </w:pPr>
      <w:r>
        <w:t xml:space="preserve">         </w:t>
      </w:r>
      <w:r>
        <w:rPr>
          <w:b/>
        </w:rPr>
        <w:t>23.3.</w:t>
      </w:r>
      <w:r>
        <w:t xml:space="preserve"> Расстояние от застройки на садово-огородных земельных участках до лесных массивов должно быть не менее </w:t>
      </w:r>
      <w:smartTag w:uri="urn:schemas-microsoft-com:office:smarttags" w:element="metricconverter">
        <w:smartTagPr>
          <w:attr w:name="ProductID" w:val="15 м"/>
        </w:smartTagPr>
        <w:r>
          <w:t>15 м</w:t>
        </w:r>
      </w:smartTag>
      <w:r>
        <w:t xml:space="preserve">. </w:t>
      </w:r>
    </w:p>
    <w:p w:rsidR="008C1A26" w:rsidRDefault="008C1A26" w:rsidP="008C1A26">
      <w:pPr>
        <w:tabs>
          <w:tab w:val="left" w:pos="708"/>
        </w:tabs>
      </w:pPr>
      <w:r>
        <w:t xml:space="preserve">         </w:t>
      </w:r>
      <w:r>
        <w:rPr>
          <w:b/>
        </w:rPr>
        <w:t>23.7.</w:t>
      </w:r>
      <w:r>
        <w:t xml:space="preserve"> На территории садово-огородных земельных участков ширина улиц и проездов в красных линиях должна быть: </w:t>
      </w:r>
    </w:p>
    <w:p w:rsidR="008C1A26" w:rsidRDefault="008C1A26" w:rsidP="008C1A26">
      <w:pPr>
        <w:tabs>
          <w:tab w:val="left" w:pos="708"/>
        </w:tabs>
        <w:jc w:val="both"/>
      </w:pPr>
      <w:r>
        <w:t xml:space="preserve">         - для улиц и проездов - не менее </w:t>
      </w:r>
      <w:smartTag w:uri="urn:schemas-microsoft-com:office:smarttags" w:element="metricconverter">
        <w:smartTagPr>
          <w:attr w:name="ProductID" w:val="5 м"/>
        </w:smartTagPr>
        <w:r>
          <w:t>5 м</w:t>
        </w:r>
      </w:smartTag>
      <w:r>
        <w:t xml:space="preserve">; </w:t>
      </w:r>
    </w:p>
    <w:p w:rsidR="008C1A26" w:rsidRDefault="008C1A26" w:rsidP="008C1A26">
      <w:pPr>
        <w:tabs>
          <w:tab w:val="left" w:pos="708"/>
        </w:tabs>
        <w:jc w:val="both"/>
      </w:pPr>
      <w:r>
        <w:t xml:space="preserve">           </w:t>
      </w:r>
      <w:r>
        <w:rPr>
          <w:b/>
        </w:rPr>
        <w:t>23.12.</w:t>
      </w:r>
      <w:r>
        <w:t xml:space="preserve"> Индивидуальные садово-огородные земельные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t>1,5 м</w:t>
        </w:r>
      </w:smartTag>
      <w:r>
        <w:t xml:space="preserve">. </w:t>
      </w:r>
    </w:p>
    <w:p w:rsidR="008C1A26" w:rsidRDefault="008C1A26" w:rsidP="008C1A26">
      <w:pPr>
        <w:tabs>
          <w:tab w:val="left" w:pos="708"/>
        </w:tabs>
        <w:jc w:val="both"/>
      </w:pPr>
      <w:r>
        <w:t xml:space="preserve">            </w:t>
      </w:r>
      <w:r>
        <w:rPr>
          <w:b/>
        </w:rPr>
        <w:t>23.13.</w:t>
      </w:r>
      <w:r>
        <w:t xml:space="preserve"> Противопожарные расстояния между строениями и сооружениями в пределах одного участка не нормируются. </w:t>
      </w:r>
    </w:p>
    <w:p w:rsidR="008C1A26" w:rsidRDefault="008C1A26" w:rsidP="008C1A26">
      <w:pPr>
        <w:tabs>
          <w:tab w:val="left" w:pos="708"/>
        </w:tabs>
        <w:jc w:val="both"/>
      </w:pPr>
      <w:r>
        <w:rPr>
          <w:b/>
        </w:rPr>
        <w:t xml:space="preserve">        23.15.</w:t>
      </w:r>
      <w:r>
        <w:t xml:space="preserve"> При возведении на садово-огородном земельном участке хозяйственных построек, располагаемых на расстоянии </w:t>
      </w:r>
      <w:smartTag w:uri="urn:schemas-microsoft-com:office:smarttags" w:element="metricconverter">
        <w:smartTagPr>
          <w:attr w:name="ProductID" w:val="1 м"/>
        </w:smartTagPr>
        <w:r>
          <w:t>1 м</w:t>
        </w:r>
      </w:smartTag>
      <w:r>
        <w:t xml:space="preserve"> от границы соседнего садового участка, следует скат крыши ориентировать на свой участок. </w:t>
      </w:r>
    </w:p>
    <w:p w:rsidR="008C1A26" w:rsidRDefault="008C1A26" w:rsidP="008C1A26">
      <w:pPr>
        <w:tabs>
          <w:tab w:val="left" w:pos="708"/>
        </w:tabs>
        <w:jc w:val="both"/>
      </w:pPr>
    </w:p>
    <w:p w:rsidR="008C1A26" w:rsidRDefault="008C1A26" w:rsidP="008C1A26">
      <w:pPr>
        <w:pStyle w:val="a3"/>
        <w:tabs>
          <w:tab w:val="left" w:pos="708"/>
        </w:tabs>
        <w:spacing w:before="0" w:beforeAutospacing="0" w:after="0" w:afterAutospacing="0"/>
        <w:jc w:val="center"/>
        <w:rPr>
          <w:b/>
        </w:rPr>
      </w:pPr>
      <w:r>
        <w:rPr>
          <w:b/>
        </w:rPr>
        <w:t>24. Зоны, предназначенные для ведения личного подсобного хозяйства</w:t>
      </w:r>
    </w:p>
    <w:p w:rsidR="008C1A26" w:rsidRDefault="008C1A26" w:rsidP="008C1A26">
      <w:pPr>
        <w:pStyle w:val="a3"/>
        <w:tabs>
          <w:tab w:val="left" w:pos="708"/>
        </w:tabs>
        <w:spacing w:before="0" w:beforeAutospacing="0" w:after="0" w:afterAutospacing="0"/>
        <w:jc w:val="both"/>
      </w:pPr>
      <w:r>
        <w:t xml:space="preserve">       </w:t>
      </w:r>
      <w:r>
        <w:rPr>
          <w:b/>
        </w:rPr>
        <w:t>24.1</w:t>
      </w:r>
      <w:r>
        <w:t>.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8C1A26" w:rsidRDefault="008C1A26" w:rsidP="008C1A26">
      <w:pPr>
        <w:pStyle w:val="a3"/>
        <w:tabs>
          <w:tab w:val="left" w:pos="708"/>
        </w:tabs>
        <w:spacing w:before="0" w:beforeAutospacing="0" w:after="0" w:afterAutospacing="0"/>
        <w:jc w:val="both"/>
      </w:pPr>
      <w:r>
        <w:t xml:space="preserve">  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иными правовыми актами Российской Федерации.</w:t>
      </w:r>
    </w:p>
    <w:p w:rsidR="008C1A26" w:rsidRDefault="008C1A26" w:rsidP="008C1A26">
      <w:pPr>
        <w:pStyle w:val="a3"/>
        <w:tabs>
          <w:tab w:val="left" w:pos="708"/>
        </w:tabs>
        <w:spacing w:before="0" w:beforeAutospacing="0" w:after="0" w:afterAutospacing="0"/>
        <w:jc w:val="both"/>
      </w:pPr>
      <w:r>
        <w:lastRenderedPageBreak/>
        <w:t xml:space="preserve">   </w:t>
      </w:r>
      <w:r>
        <w:rPr>
          <w:b/>
        </w:rPr>
        <w:t>24.2.</w:t>
      </w:r>
      <w:r>
        <w:t xml:space="preserve"> Для ведения личного подсобного хозяйства могут использоваться земельный участок в черте населенного пункта (приусадебный земельный участок) и земельный участок за чертой населенного пункта (полевой земельный участок).</w:t>
      </w:r>
    </w:p>
    <w:p w:rsidR="008C1A26" w:rsidRDefault="008C1A26" w:rsidP="008C1A26">
      <w:pPr>
        <w:pStyle w:val="a3"/>
        <w:tabs>
          <w:tab w:val="left" w:pos="708"/>
        </w:tabs>
        <w:spacing w:before="0" w:beforeAutospacing="0" w:after="0" w:afterAutospacing="0"/>
        <w:jc w:val="both"/>
      </w:pPr>
      <w: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8C1A26" w:rsidRDefault="008C1A26" w:rsidP="008C1A26">
      <w:pPr>
        <w:pStyle w:val="a3"/>
        <w:tabs>
          <w:tab w:val="left" w:pos="708"/>
        </w:tabs>
        <w:spacing w:before="0" w:beforeAutospacing="0" w:after="0" w:afterAutospacing="0"/>
        <w:jc w:val="both"/>
      </w:pPr>
      <w: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C1A26" w:rsidRDefault="008C1A26" w:rsidP="008C1A26">
      <w:pPr>
        <w:pStyle w:val="a3"/>
        <w:tabs>
          <w:tab w:val="left" w:pos="708"/>
        </w:tabs>
        <w:spacing w:before="0" w:beforeAutospacing="0" w:after="0" w:afterAutospacing="0"/>
        <w:jc w:val="both"/>
      </w:pPr>
      <w:r>
        <w:t xml:space="preserve">   </w:t>
      </w:r>
      <w:r>
        <w:rPr>
          <w:b/>
        </w:rPr>
        <w:t>24.3</w:t>
      </w:r>
      <w:r>
        <w:t xml:space="preserve">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w:t>
      </w:r>
    </w:p>
    <w:p w:rsidR="008C1A26" w:rsidRDefault="008C1A26" w:rsidP="008C1A26">
      <w:pPr>
        <w:pStyle w:val="a3"/>
        <w:tabs>
          <w:tab w:val="left" w:pos="708"/>
        </w:tabs>
        <w:spacing w:before="0" w:beforeAutospacing="0" w:after="0" w:afterAutospacing="0"/>
        <w:jc w:val="both"/>
        <w:rPr>
          <w:color w:val="FF0000"/>
        </w:rPr>
      </w:pPr>
      <w: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0,6 гектара, занимающихся садоводством, молочным животноводством и откормом крупного рогатого скота.</w:t>
      </w:r>
    </w:p>
    <w:p w:rsidR="008C1A26" w:rsidRDefault="008C1A26" w:rsidP="008C1A26">
      <w:pPr>
        <w:pStyle w:val="a3"/>
        <w:tabs>
          <w:tab w:val="left" w:pos="708"/>
        </w:tabs>
        <w:spacing w:before="0" w:beforeAutospacing="0" w:after="0" w:afterAutospacing="0"/>
        <w:jc w:val="both"/>
      </w:pPr>
      <w:r>
        <w:t xml:space="preserve">В то же время при совершении сделок с земельными участками, а также в иных случаях, при которых происходит их деление, не допускается выдел в натуре земельных участков, площадь которых менее </w:t>
      </w:r>
      <w:r>
        <w:rPr>
          <w:shd w:val="clear" w:color="auto" w:fill="FFFFFF"/>
        </w:rPr>
        <w:t xml:space="preserve">500 квадратных метров, при ширине участка не менее </w:t>
      </w:r>
      <w:smartTag w:uri="urn:schemas-microsoft-com:office:smarttags" w:element="metricconverter">
        <w:smartTagPr>
          <w:attr w:name="ProductID" w:val="12 метров"/>
        </w:smartTagPr>
        <w:r>
          <w:rPr>
            <w:shd w:val="clear" w:color="auto" w:fill="FFFFFF"/>
          </w:rPr>
          <w:t>12 метров</w:t>
        </w:r>
      </w:smartTag>
      <w:r>
        <w:rPr>
          <w:shd w:val="clear" w:color="auto" w:fill="FFFFFF"/>
        </w:rPr>
        <w:t>, - для земельных участков, предоставленных для ведения личного подсобного хозяйства.</w:t>
      </w:r>
    </w:p>
    <w:p w:rsidR="008C1A26" w:rsidRDefault="008C1A26" w:rsidP="008C1A26">
      <w:pPr>
        <w:tabs>
          <w:tab w:val="left" w:pos="708"/>
        </w:tabs>
        <w:autoSpaceDE w:val="0"/>
        <w:autoSpaceDN w:val="0"/>
        <w:adjustRightInd w:val="0"/>
        <w:jc w:val="center"/>
        <w:outlineLvl w:val="1"/>
        <w:rPr>
          <w:b/>
        </w:rPr>
      </w:pPr>
    </w:p>
    <w:p w:rsidR="008C1A26" w:rsidRDefault="008C1A26" w:rsidP="008C1A26">
      <w:pPr>
        <w:tabs>
          <w:tab w:val="left" w:pos="708"/>
        </w:tabs>
        <w:autoSpaceDE w:val="0"/>
        <w:autoSpaceDN w:val="0"/>
        <w:adjustRightInd w:val="0"/>
        <w:jc w:val="center"/>
        <w:outlineLvl w:val="1"/>
        <w:rPr>
          <w:b/>
        </w:rPr>
      </w:pPr>
      <w:r>
        <w:rPr>
          <w:b/>
          <w:lang w:val="en-US"/>
        </w:rPr>
        <w:t>IV</w:t>
      </w:r>
      <w:r>
        <w:rPr>
          <w:b/>
        </w:rPr>
        <w:t>. Размещение объектов обслуживания.</w:t>
      </w:r>
    </w:p>
    <w:p w:rsidR="008C1A26" w:rsidRDefault="008C1A26" w:rsidP="008C1A26">
      <w:pPr>
        <w:tabs>
          <w:tab w:val="left" w:pos="708"/>
        </w:tabs>
        <w:autoSpaceDE w:val="0"/>
        <w:autoSpaceDN w:val="0"/>
        <w:adjustRightInd w:val="0"/>
        <w:ind w:firstLine="540"/>
        <w:jc w:val="both"/>
      </w:pPr>
      <w:r>
        <w:rPr>
          <w:b/>
        </w:rPr>
        <w:t>24.</w:t>
      </w:r>
      <w:r>
        <w:t xml:space="preserve"> Объекты обслуживания размещаются в соответствии с Генеральным планом </w:t>
      </w:r>
      <w:proofErr w:type="spellStart"/>
      <w:r>
        <w:t>Молчановского</w:t>
      </w:r>
      <w:proofErr w:type="spellEnd"/>
      <w:r>
        <w:t xml:space="preserve"> сельского поселения, документацией по планировке и межеванию территории и с учетом планировочной структуры жилой зоны в целях создания единой системы обслуживания.</w:t>
      </w:r>
    </w:p>
    <w:p w:rsidR="008C1A26" w:rsidRDefault="008C1A26" w:rsidP="008C1A26">
      <w:pPr>
        <w:tabs>
          <w:tab w:val="left" w:pos="708"/>
        </w:tabs>
        <w:autoSpaceDE w:val="0"/>
        <w:autoSpaceDN w:val="0"/>
        <w:adjustRightInd w:val="0"/>
        <w:ind w:firstLine="540"/>
        <w:jc w:val="both"/>
      </w:pPr>
      <w:r>
        <w:rPr>
          <w:b/>
        </w:rPr>
        <w:t>25.</w:t>
      </w:r>
      <w:r>
        <w:t xml:space="preserve"> Объекты обслуживания на территориях жилых районов, микрорайонов (кварталов) размещаются с учетом пешеходной доступности (радиусов обслуживания). Нормативы вместимости объектов обслуживания жилого микрорайона (квартала) и жилого района представлены в приложении 3.</w:t>
      </w:r>
    </w:p>
    <w:p w:rsidR="008C1A26" w:rsidRDefault="008C1A26" w:rsidP="008C1A26">
      <w:pPr>
        <w:tabs>
          <w:tab w:val="left" w:pos="708"/>
        </w:tabs>
        <w:jc w:val="both"/>
      </w:pPr>
      <w:r>
        <w:t xml:space="preserve">        Специализированные жилые дома с квартирами для </w:t>
      </w:r>
      <w:proofErr w:type="spellStart"/>
      <w:r>
        <w:t>маломобильных</w:t>
      </w:r>
      <w:proofErr w:type="spellEnd"/>
      <w:r>
        <w:t xml:space="preserve"> групп населения располагаются в радиусе обслуживания организациями торговли повседневного спроса и комплексными приемными пунктами предприятий бытового обслуживания, составляющем не более </w:t>
      </w:r>
      <w:smartTag w:uri="urn:schemas-microsoft-com:office:smarttags" w:element="metricconverter">
        <w:smartTagPr>
          <w:attr w:name="ProductID" w:val="300 м"/>
        </w:smartTagPr>
        <w:r>
          <w:t>300 м</w:t>
        </w:r>
      </w:smartTag>
      <w:r>
        <w:t xml:space="preserve">, лечебно-профилактические учреждения - на расстоянии не более </w:t>
      </w:r>
      <w:smartTag w:uri="urn:schemas-microsoft-com:office:smarttags" w:element="metricconverter">
        <w:smartTagPr>
          <w:attr w:name="ProductID" w:val="500 м"/>
        </w:smartTagPr>
        <w:r>
          <w:t>500 м</w:t>
        </w:r>
      </w:smartTag>
      <w:r>
        <w:t xml:space="preserve">. </w:t>
      </w:r>
    </w:p>
    <w:p w:rsidR="008C1A26" w:rsidRDefault="008C1A26" w:rsidP="008C1A26">
      <w:pPr>
        <w:tabs>
          <w:tab w:val="left" w:pos="708"/>
        </w:tabs>
        <w:autoSpaceDE w:val="0"/>
        <w:autoSpaceDN w:val="0"/>
        <w:adjustRightInd w:val="0"/>
        <w:ind w:firstLine="540"/>
        <w:jc w:val="both"/>
      </w:pPr>
      <w:r>
        <w:rPr>
          <w:b/>
        </w:rPr>
        <w:t>26.</w:t>
      </w:r>
      <w:r>
        <w:t xml:space="preserve"> Объекты обслуживания размещаются в многофункциональной застройке общественно-деловых центров на земельных участках, расположенных рядом с магистральными улицами. Расчет площади земельных участков для объектов обслуживания районного и городского значения производится в соответствии с приложением 3.</w:t>
      </w:r>
    </w:p>
    <w:p w:rsidR="008C1A26" w:rsidRDefault="008C1A26" w:rsidP="008C1A26">
      <w:pPr>
        <w:tabs>
          <w:tab w:val="left" w:pos="708"/>
        </w:tabs>
        <w:jc w:val="both"/>
      </w:pPr>
      <w:r>
        <w:t xml:space="preserve">        В границах отведенного участка общественной застройки должны быть предусмотрены следующие обязательные элементы: подходы и подъезды к зданию, автостоянки, территории зеленых насаждений, благоустройство, малые архитектурные формы. Границами территории участка являются границы землепользования. </w:t>
      </w:r>
    </w:p>
    <w:p w:rsidR="008C1A26" w:rsidRDefault="008C1A26" w:rsidP="008C1A26">
      <w:pPr>
        <w:tabs>
          <w:tab w:val="left" w:pos="708"/>
        </w:tabs>
        <w:jc w:val="both"/>
      </w:pPr>
      <w:r>
        <w:rPr>
          <w:b/>
        </w:rPr>
        <w:t xml:space="preserve">        27.</w:t>
      </w:r>
      <w:r>
        <w:t xml:space="preserve"> В районах индивидуальной и малоэтажной, в том числе блокированной жилой застройки, должны быть предусмотрены все необходимые учреждения и предприятия обслуживания для удовлетворения повседневного спроса населения. </w:t>
      </w:r>
    </w:p>
    <w:p w:rsidR="008C1A26" w:rsidRDefault="008C1A26" w:rsidP="008C1A26">
      <w:pPr>
        <w:tabs>
          <w:tab w:val="left" w:pos="708"/>
        </w:tabs>
        <w:autoSpaceDE w:val="0"/>
        <w:autoSpaceDN w:val="0"/>
        <w:adjustRightInd w:val="0"/>
        <w:ind w:firstLine="540"/>
        <w:jc w:val="both"/>
      </w:pPr>
      <w:r>
        <w:rPr>
          <w:b/>
        </w:rPr>
        <w:t>28.</w:t>
      </w:r>
      <w:r>
        <w:t xml:space="preserve"> При расчете количества и вместимости объектов обслуживания учитывается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3.</w:t>
      </w:r>
    </w:p>
    <w:p w:rsidR="008C1A26" w:rsidRDefault="008C1A26" w:rsidP="008C1A26">
      <w:pPr>
        <w:tabs>
          <w:tab w:val="left" w:pos="708"/>
        </w:tabs>
        <w:autoSpaceDE w:val="0"/>
        <w:autoSpaceDN w:val="0"/>
        <w:adjustRightInd w:val="0"/>
        <w:ind w:firstLine="540"/>
        <w:jc w:val="both"/>
      </w:pPr>
      <w:r>
        <w:rPr>
          <w:b/>
        </w:rPr>
        <w:lastRenderedPageBreak/>
        <w:t>29.</w:t>
      </w:r>
      <w:r>
        <w:t xml:space="preserve"> Размещение и вместимость объектов обслуживания, размеры земельных участков, не указанные в приложениях 3 и 4, рекомендуется устанавливать по заданию на проектирование.</w:t>
      </w:r>
    </w:p>
    <w:p w:rsidR="008C1A26" w:rsidRDefault="008C1A26" w:rsidP="008C1A26">
      <w:pPr>
        <w:tabs>
          <w:tab w:val="left" w:pos="708"/>
        </w:tabs>
        <w:autoSpaceDE w:val="0"/>
        <w:autoSpaceDN w:val="0"/>
        <w:adjustRightInd w:val="0"/>
        <w:ind w:firstLine="540"/>
        <w:jc w:val="both"/>
      </w:pPr>
      <w:r>
        <w:rPr>
          <w:b/>
        </w:rPr>
        <w:t>30.</w:t>
      </w:r>
      <w:r>
        <w:t xml:space="preserve"> Объекты дошкольного, начального общего и среднего (полного) общего образования, размещаемые в отдельных зданиях, располагаются на земельных участках с отступом зданий от красных линий микрорайона не менее чем на </w:t>
      </w:r>
      <w:smartTag w:uri="urn:schemas-microsoft-com:office:smarttags" w:element="metricconverter">
        <w:smartTagPr>
          <w:attr w:name="ProductID" w:val="25 м"/>
        </w:smartTagPr>
        <w:r>
          <w:t>25 м</w:t>
        </w:r>
      </w:smartTag>
      <w:r>
        <w:t xml:space="preserve">, в реконструируемых кварталах - не менее </w:t>
      </w:r>
      <w:smartTag w:uri="urn:schemas-microsoft-com:office:smarttags" w:element="metricconverter">
        <w:smartTagPr>
          <w:attr w:name="ProductID" w:val="15 м"/>
        </w:smartTagPr>
        <w:r>
          <w:t>15 м</w:t>
        </w:r>
      </w:smartTag>
      <w:r>
        <w:t>.</w:t>
      </w:r>
    </w:p>
    <w:p w:rsidR="008C1A26" w:rsidRDefault="008C1A26" w:rsidP="008C1A26">
      <w:pPr>
        <w:tabs>
          <w:tab w:val="left" w:pos="708"/>
        </w:tabs>
        <w:autoSpaceDE w:val="0"/>
        <w:autoSpaceDN w:val="0"/>
        <w:adjustRightInd w:val="0"/>
        <w:jc w:val="both"/>
      </w:pPr>
      <w:r>
        <w:rPr>
          <w:b/>
        </w:rPr>
        <w:t xml:space="preserve">        31.</w:t>
      </w:r>
      <w:r>
        <w:t xml:space="preserve"> Допускается размещение пристроенных объектов дошкольного образования вместимостью не более 6 групп, объектов начального общего образования вместимостью до 100 человек при обеспечении нормативных показателей освещенности, инсоляции, площади и кубатуры помещений, предоставления изолированного земельного участка, а также организации самостоятельного пищеблока, отдельной системы вентиляции. Для объектов начального общего и среднего (полного) общего образования размеры земельного участка составляют не менее </w:t>
      </w:r>
      <w:smartTag w:uri="urn:schemas-microsoft-com:office:smarttags" w:element="metricconverter">
        <w:smartTagPr>
          <w:attr w:name="ProductID" w:val="18 кв. м"/>
        </w:smartTagPr>
        <w:r>
          <w:t>18 кв. м</w:t>
        </w:r>
      </w:smartTag>
      <w:r>
        <w:t xml:space="preserve"> (с учетом площади застройки) на одного учащегося. Площадки для игр детей при объектах начального общего и среднего (полного) общего образования размещаются на расстоянии не менее </w:t>
      </w:r>
      <w:smartTag w:uri="urn:schemas-microsoft-com:office:smarttags" w:element="metricconverter">
        <w:smartTagPr>
          <w:attr w:name="ProductID" w:val="25 м"/>
        </w:smartTagPr>
        <w:r>
          <w:t>25 м</w:t>
        </w:r>
      </w:smartTag>
      <w:r>
        <w:t xml:space="preserve"> от окон жилых домов на основании расчетов по шуму и инсоляции.</w:t>
      </w:r>
    </w:p>
    <w:p w:rsidR="008C1A26" w:rsidRDefault="008C1A26" w:rsidP="008C1A26">
      <w:pPr>
        <w:tabs>
          <w:tab w:val="left" w:pos="708"/>
        </w:tabs>
        <w:autoSpaceDE w:val="0"/>
        <w:autoSpaceDN w:val="0"/>
        <w:adjustRightInd w:val="0"/>
        <w:ind w:firstLine="540"/>
        <w:jc w:val="both"/>
      </w:pPr>
      <w:r>
        <w:rPr>
          <w:b/>
        </w:rPr>
        <w:t>32.</w:t>
      </w:r>
      <w:r>
        <w:t xml:space="preserve"> Радиусы обслуживания объектов дошкольного, начального общего и среднего (полного) общего образования, указанные в приложении 3, не распространяются на специализированные и оздоровительные детские организации и на специализированные общеобразовательные организации.</w:t>
      </w:r>
    </w:p>
    <w:p w:rsidR="008C1A26" w:rsidRDefault="008C1A26" w:rsidP="008C1A26">
      <w:pPr>
        <w:tabs>
          <w:tab w:val="left" w:pos="708"/>
        </w:tabs>
        <w:autoSpaceDE w:val="0"/>
        <w:autoSpaceDN w:val="0"/>
        <w:adjustRightInd w:val="0"/>
        <w:ind w:firstLine="540"/>
        <w:jc w:val="both"/>
      </w:pPr>
      <w:r>
        <w:t>Объекты специализированных детских организаций и здания школ-интернатов для детей-инвалидов размещаются в соответствии с действующим законодательством.</w:t>
      </w:r>
    </w:p>
    <w:p w:rsidR="008C1A26" w:rsidRDefault="008C1A26" w:rsidP="008C1A26">
      <w:pPr>
        <w:tabs>
          <w:tab w:val="left" w:pos="708"/>
        </w:tabs>
        <w:autoSpaceDE w:val="0"/>
        <w:autoSpaceDN w:val="0"/>
        <w:adjustRightInd w:val="0"/>
        <w:ind w:firstLine="540"/>
        <w:jc w:val="both"/>
      </w:pPr>
      <w:r>
        <w:rPr>
          <w:b/>
        </w:rPr>
        <w:t>33.</w:t>
      </w:r>
      <w:r>
        <w:t xml:space="preserve"> Пути подхода детей к зданиям детских организаций не должны пересекаться с проезжей частью магистральных улиц и межквартальных проездов в одном уровне.</w:t>
      </w:r>
    </w:p>
    <w:p w:rsidR="008C1A26" w:rsidRDefault="008C1A26" w:rsidP="008C1A26">
      <w:pPr>
        <w:tabs>
          <w:tab w:val="left" w:pos="708"/>
        </w:tabs>
        <w:autoSpaceDE w:val="0"/>
        <w:autoSpaceDN w:val="0"/>
        <w:adjustRightInd w:val="0"/>
        <w:ind w:firstLine="540"/>
        <w:jc w:val="both"/>
      </w:pPr>
      <w:r>
        <w:rPr>
          <w:b/>
        </w:rPr>
        <w:t>34.</w:t>
      </w:r>
      <w:r>
        <w:t xml:space="preserve"> Встроенные в жилые дома объекты обслуживания размещаются в соответствии с действующим законодательством.</w:t>
      </w:r>
    </w:p>
    <w:p w:rsidR="008C1A26" w:rsidRDefault="008C1A26" w:rsidP="008C1A26">
      <w:pPr>
        <w:tabs>
          <w:tab w:val="left" w:pos="708"/>
        </w:tabs>
        <w:autoSpaceDE w:val="0"/>
        <w:autoSpaceDN w:val="0"/>
        <w:adjustRightInd w:val="0"/>
        <w:ind w:firstLine="540"/>
        <w:jc w:val="both"/>
      </w:pPr>
      <w:r>
        <w:rPr>
          <w:b/>
        </w:rPr>
        <w:t>35.</w:t>
      </w:r>
      <w:r>
        <w:t xml:space="preserve"> У входов в здания, предназначенные для проведения спортивно-зрелищных мероприятий, предусматриваются открытые площадки из расчета </w:t>
      </w:r>
      <w:smartTag w:uri="urn:schemas-microsoft-com:office:smarttags" w:element="metricconverter">
        <w:smartTagPr>
          <w:attr w:name="ProductID" w:val="0,3 кв. м"/>
        </w:smartTagPr>
        <w:r>
          <w:t>0,3 кв. м</w:t>
        </w:r>
      </w:smartTag>
      <w:r>
        <w:t xml:space="preserve"> на 1 зрителя, приходящегося на данный вход.</w:t>
      </w:r>
    </w:p>
    <w:p w:rsidR="008C1A26" w:rsidRDefault="008C1A26" w:rsidP="008C1A26">
      <w:pPr>
        <w:tabs>
          <w:tab w:val="left" w:pos="708"/>
        </w:tabs>
        <w:jc w:val="both"/>
      </w:pPr>
      <w:r>
        <w:rPr>
          <w:b/>
        </w:rPr>
        <w:t xml:space="preserve">        36.</w:t>
      </w:r>
      <w:r>
        <w:t xml:space="preserve"> При размещении объектов обслуживания и путей следования к ним учитываются потребности инвалидов и других </w:t>
      </w:r>
      <w:proofErr w:type="spellStart"/>
      <w:r>
        <w:t>маломобильных</w:t>
      </w:r>
      <w:proofErr w:type="spellEnd"/>
      <w:r>
        <w:t xml:space="preserve"> групп населения в соответствии с действующим законодательством. </w:t>
      </w:r>
    </w:p>
    <w:p w:rsidR="008C1A26" w:rsidRDefault="008C1A26" w:rsidP="008C1A26">
      <w:pPr>
        <w:tabs>
          <w:tab w:val="left" w:pos="708"/>
        </w:tabs>
        <w:jc w:val="both"/>
      </w:pPr>
      <w:r>
        <w:rPr>
          <w:b/>
        </w:rPr>
        <w:t xml:space="preserve">        37.</w:t>
      </w:r>
      <w:r>
        <w:t xml:space="preserve"> Временная парковка на открытых </w:t>
      </w:r>
      <w:proofErr w:type="spellStart"/>
      <w:r>
        <w:t>приобъектных</w:t>
      </w:r>
      <w:proofErr w:type="spellEnd"/>
      <w:r>
        <w:t xml:space="preserve"> стоянках у общественных зданий устанавливается по расчету согласно приложению 1. </w:t>
      </w:r>
    </w:p>
    <w:p w:rsidR="008C1A26" w:rsidRDefault="008C1A26" w:rsidP="008C1A26">
      <w:pPr>
        <w:tabs>
          <w:tab w:val="left" w:pos="708"/>
        </w:tabs>
        <w:autoSpaceDE w:val="0"/>
        <w:autoSpaceDN w:val="0"/>
        <w:adjustRightInd w:val="0"/>
        <w:jc w:val="both"/>
      </w:pPr>
      <w:r>
        <w:rPr>
          <w:b/>
        </w:rPr>
        <w:t xml:space="preserve">       38.</w:t>
      </w:r>
      <w:r>
        <w:t xml:space="preserve"> Санитарно-защитные зоны и разрывы от предприятий, складов, санитарно-технических сооружений, сооружений транспортной инфраструктуры, объектов коммунального назначения, спорта и торговли принимаются в соответствии с действующим законодательством.</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1"/>
        <w:rPr>
          <w:b/>
        </w:rPr>
      </w:pPr>
      <w:r>
        <w:rPr>
          <w:b/>
          <w:lang w:val="en-US"/>
        </w:rPr>
        <w:t>V</w:t>
      </w:r>
      <w:r>
        <w:rPr>
          <w:b/>
        </w:rPr>
        <w:t>. Охрана окружающей среды. Обеспечение безопасности и здоровья населения.</w:t>
      </w:r>
    </w:p>
    <w:p w:rsidR="008C1A26" w:rsidRDefault="008C1A26" w:rsidP="008C1A26">
      <w:pPr>
        <w:tabs>
          <w:tab w:val="left" w:pos="708"/>
        </w:tabs>
        <w:autoSpaceDE w:val="0"/>
        <w:autoSpaceDN w:val="0"/>
        <w:adjustRightInd w:val="0"/>
        <w:jc w:val="center"/>
        <w:outlineLvl w:val="2"/>
        <w:rPr>
          <w:b/>
        </w:rPr>
      </w:pPr>
      <w:r>
        <w:rPr>
          <w:b/>
        </w:rPr>
        <w:t>39. Общие положения</w:t>
      </w:r>
    </w:p>
    <w:p w:rsidR="008C1A26" w:rsidRDefault="008C1A26" w:rsidP="008C1A26">
      <w:pPr>
        <w:tabs>
          <w:tab w:val="left" w:pos="708"/>
        </w:tabs>
        <w:autoSpaceDE w:val="0"/>
        <w:autoSpaceDN w:val="0"/>
        <w:adjustRightInd w:val="0"/>
        <w:ind w:firstLine="540"/>
        <w:jc w:val="both"/>
      </w:pPr>
      <w:r>
        <w:rPr>
          <w:b/>
        </w:rPr>
        <w:t>39.1.</w:t>
      </w:r>
      <w:r>
        <w:t xml:space="preserve"> При осуществлении градостроительной деятельности обязательно соблюдение требований в области охраны окружающей среды, рационального использования природных ресурсов, здоровья и безопасности населения, установленных законодательством Российской Федерации и Томской области.</w:t>
      </w:r>
    </w:p>
    <w:p w:rsidR="008C1A26" w:rsidRDefault="008C1A26" w:rsidP="008C1A26">
      <w:pPr>
        <w:tabs>
          <w:tab w:val="left" w:pos="708"/>
        </w:tabs>
        <w:autoSpaceDE w:val="0"/>
        <w:autoSpaceDN w:val="0"/>
        <w:adjustRightInd w:val="0"/>
        <w:ind w:firstLine="540"/>
        <w:jc w:val="both"/>
      </w:pPr>
      <w:r>
        <w:rPr>
          <w:b/>
        </w:rPr>
        <w:lastRenderedPageBreak/>
        <w:t>39.2.</w:t>
      </w:r>
      <w:r>
        <w:t xml:space="preserve"> Обоснование мероприятий по охране окружающей среды выполняется при разработке документации по планировке территории с учетом ограничений на рассматриваемую территорию (охранных, защитных, санитарных и технических зон).</w:t>
      </w:r>
    </w:p>
    <w:p w:rsidR="008C1A26" w:rsidRDefault="008C1A26" w:rsidP="008C1A26">
      <w:pPr>
        <w:tabs>
          <w:tab w:val="left" w:pos="708"/>
        </w:tabs>
        <w:autoSpaceDE w:val="0"/>
        <w:autoSpaceDN w:val="0"/>
        <w:adjustRightInd w:val="0"/>
        <w:ind w:firstLine="540"/>
        <w:jc w:val="both"/>
      </w:pPr>
      <w:r>
        <w:rPr>
          <w:b/>
        </w:rPr>
        <w:t>39.3.</w:t>
      </w:r>
      <w:r>
        <w:t xml:space="preserve"> В комплексную оценку территорий новой жилой застройки включается санитарно-гигиеническая характеристика территории на основе результатов медико-экологического обследования и анализ риска возникновения негативных воздействий на здоровье населения.</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40. Обеспечение инженерно-технических мероприятий гражданской обороны и мероприятий по предупреждению чрезвычайных ситуаций</w:t>
      </w:r>
    </w:p>
    <w:p w:rsidR="008C1A26" w:rsidRDefault="008C1A26" w:rsidP="008C1A26">
      <w:pPr>
        <w:tabs>
          <w:tab w:val="left" w:pos="708"/>
        </w:tabs>
        <w:autoSpaceDE w:val="0"/>
        <w:autoSpaceDN w:val="0"/>
        <w:adjustRightInd w:val="0"/>
        <w:ind w:firstLine="540"/>
        <w:jc w:val="both"/>
      </w:pPr>
      <w:r>
        <w:rPr>
          <w:b/>
        </w:rPr>
        <w:t>40.1.</w:t>
      </w:r>
      <w:r>
        <w:t xml:space="preserve"> Оценка территории новой и реконструируемой застройки производится по источникам и прогнозу возникновения чрезвычайных ситуаций природного и техногенного характера с учетом исходных данных и требований Главного управления Министерства по чрезвычайным ситуациям России по Томской области. Мероприятия по предупреждению чрезвычайных ситуаций, входящие в состав документации по планировке территории и проектной документации, должны соответствовать нормативным правовым актам Российской Федерации и Томской области.</w:t>
      </w:r>
    </w:p>
    <w:p w:rsidR="008C1A26" w:rsidRDefault="008C1A26" w:rsidP="008C1A26">
      <w:pPr>
        <w:tabs>
          <w:tab w:val="left" w:pos="708"/>
        </w:tabs>
        <w:autoSpaceDE w:val="0"/>
        <w:autoSpaceDN w:val="0"/>
        <w:adjustRightInd w:val="0"/>
        <w:ind w:firstLine="540"/>
        <w:jc w:val="both"/>
      </w:pPr>
      <w:r>
        <w:rPr>
          <w:b/>
        </w:rPr>
        <w:t>40.2.</w:t>
      </w:r>
      <w:r>
        <w:t xml:space="preserve"> Общегородские мероприятия по предотвращению и ликвидации последствий чрезвычайных ситуаций для населения разрабатываются комиссией по предупреждению и ликвидации чрезвычайных ситуаций и обеспечению пожарной безопасности. Локальные мероприятия в жилых зонах по предотвращению и ликвидации последствий чрезвычайных ситуаций выполняются организацией систем контроля, оповещения, эвакуации и оказания медицинской помощи населению, предусмотренных в соответствии с заданием Главного управления Министерства по чрезвычайным ситуациям России по Томской области.</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41. Охрана атмосферного воздуха</w:t>
      </w:r>
    </w:p>
    <w:p w:rsidR="008C1A26" w:rsidRDefault="008C1A26" w:rsidP="008C1A26">
      <w:pPr>
        <w:tabs>
          <w:tab w:val="left" w:pos="708"/>
        </w:tabs>
        <w:autoSpaceDE w:val="0"/>
        <w:autoSpaceDN w:val="0"/>
        <w:adjustRightInd w:val="0"/>
        <w:ind w:firstLine="540"/>
        <w:jc w:val="both"/>
      </w:pPr>
      <w:r>
        <w:rPr>
          <w:b/>
        </w:rPr>
        <w:t>41.1.</w:t>
      </w:r>
      <w:r>
        <w:t xml:space="preserve"> Уровень загрязнения атмосферы определяется рядом факторов: природно-климатическими особенностями территории, масштабом и структурой техногенного воздействия на атмосферу, характером распределения выбросов по территории. По метеорологическим условиям рассеивания вредных примесей </w:t>
      </w:r>
      <w:proofErr w:type="spellStart"/>
      <w:r w:rsidRPr="00247BCB">
        <w:rPr>
          <w:rFonts w:eastAsia="Courier New"/>
          <w:lang w:eastAsia="ar-SA"/>
        </w:rPr>
        <w:t>Тунгусовского</w:t>
      </w:r>
      <w:proofErr w:type="spellEnd"/>
      <w:r>
        <w:t xml:space="preserve"> сельское поселение относится к зоне умеренного потенциала загрязнения атмосферы. Лабораторные исследования атмосферного воздуха на территории поселения и района не проводятся.</w:t>
      </w:r>
    </w:p>
    <w:p w:rsidR="008C1A26" w:rsidRDefault="008C1A26" w:rsidP="008C1A26">
      <w:pPr>
        <w:tabs>
          <w:tab w:val="left" w:pos="708"/>
        </w:tabs>
        <w:jc w:val="both"/>
      </w:pPr>
      <w:r>
        <w:rPr>
          <w:b/>
        </w:rPr>
        <w:t xml:space="preserve">         41.2.</w:t>
      </w:r>
      <w:r>
        <w:t xml:space="preserve"> В проектах планировки новых или реконструируемых производственных зон, а также отдельных объектов, находящихся в границах жилых территорий и являющихся источниками выбросов загрязняющих веществ в атмосферу, предусматривается организация санитарно-защитных зон (далее по тексту - СЗЗ), ), размеры которых должны подтверждаться расчетом рассеивания выбросов загрязняющих веществ. </w:t>
      </w:r>
    </w:p>
    <w:p w:rsidR="008C1A26" w:rsidRDefault="008C1A26" w:rsidP="008C1A26">
      <w:pPr>
        <w:tabs>
          <w:tab w:val="left" w:pos="708"/>
        </w:tabs>
        <w:autoSpaceDE w:val="0"/>
        <w:autoSpaceDN w:val="0"/>
        <w:adjustRightInd w:val="0"/>
        <w:ind w:firstLine="540"/>
        <w:jc w:val="both"/>
      </w:pPr>
      <w:r>
        <w:t>Границы и проекты организации СЗЗ от существующих предприятий устанавливаются в соответствии с действующим законодательством.</w:t>
      </w:r>
    </w:p>
    <w:p w:rsidR="008C1A26" w:rsidRDefault="008C1A26" w:rsidP="008C1A26">
      <w:pPr>
        <w:tabs>
          <w:tab w:val="left" w:pos="708"/>
        </w:tabs>
        <w:jc w:val="both"/>
      </w:pPr>
      <w:r>
        <w:rPr>
          <w:b/>
        </w:rPr>
        <w:t xml:space="preserve">        </w:t>
      </w:r>
      <w:r>
        <w:t xml:space="preserve">В целях обеспечения санитарных норм при проектировании предприятий следует предусматривать внедрение более совершенных технологий и оборудования, применение пыле- и газоулавливающих устройств. </w:t>
      </w:r>
    </w:p>
    <w:p w:rsidR="008C1A26" w:rsidRDefault="008C1A26" w:rsidP="008C1A26">
      <w:pPr>
        <w:tabs>
          <w:tab w:val="left" w:pos="708"/>
        </w:tabs>
        <w:jc w:val="both"/>
      </w:pPr>
      <w:r>
        <w:t xml:space="preserve">        При невозможности выполнения указанных выше требований для объектов, оказывающих отрицательное влияние на состояние воздушного бассейна, следует предусматривать изменение профиля производств, их перебазирование или ликвидацию. </w:t>
      </w:r>
      <w:r>
        <w:rPr>
          <w:b/>
        </w:rPr>
        <w:t xml:space="preserve"> </w:t>
      </w:r>
    </w:p>
    <w:p w:rsidR="008C1A26" w:rsidRDefault="008C1A26" w:rsidP="008C1A26">
      <w:pPr>
        <w:tabs>
          <w:tab w:val="left" w:pos="708"/>
        </w:tabs>
        <w:autoSpaceDE w:val="0"/>
        <w:autoSpaceDN w:val="0"/>
        <w:adjustRightInd w:val="0"/>
        <w:ind w:firstLine="540"/>
        <w:jc w:val="both"/>
      </w:pPr>
      <w:r>
        <w:rPr>
          <w:b/>
        </w:rPr>
        <w:lastRenderedPageBreak/>
        <w:t>41.4.</w:t>
      </w:r>
      <w:r>
        <w:t xml:space="preserve"> В жилых зонах предусматриваются планировочные мероприятия по трассировке местных проездов и расположению стоянок автотранспорта в целях минимизации движения автотранспорта по территории, проектируемой и реконструируемой застройки.</w:t>
      </w:r>
    </w:p>
    <w:p w:rsidR="008C1A26" w:rsidRDefault="008C1A26" w:rsidP="008C1A26">
      <w:pPr>
        <w:tabs>
          <w:tab w:val="left" w:pos="708"/>
        </w:tabs>
        <w:autoSpaceDE w:val="0"/>
        <w:autoSpaceDN w:val="0"/>
        <w:adjustRightInd w:val="0"/>
        <w:ind w:firstLine="540"/>
        <w:jc w:val="both"/>
      </w:pPr>
      <w:r>
        <w:rPr>
          <w:b/>
        </w:rPr>
        <w:t>41.5.</w:t>
      </w:r>
      <w:r>
        <w:t xml:space="preserve"> При проектировании объектов инженерной и транспортной инфраструктуры по обслуживанию жилой зоны (гаражей, автостоянок, котельных и др.) предусматривается внедрение современных технологий и оборудования, с применением пыле- и газоулавливающих устройств. Проектирование объектов хранения индивидуального легкового транспорта в пределах жилых территорий осуществляется в соответствии с действующим законодательством и требованиями местных нормативов градостроительного проектирования.</w:t>
      </w:r>
    </w:p>
    <w:p w:rsidR="008C1A26" w:rsidRDefault="008C1A26" w:rsidP="008C1A26">
      <w:pPr>
        <w:tabs>
          <w:tab w:val="left" w:pos="708"/>
        </w:tabs>
        <w:autoSpaceDE w:val="0"/>
        <w:autoSpaceDN w:val="0"/>
        <w:adjustRightInd w:val="0"/>
        <w:ind w:firstLine="540"/>
        <w:jc w:val="both"/>
      </w:pPr>
      <w:r>
        <w:rPr>
          <w:b/>
        </w:rPr>
        <w:t>41.6.</w:t>
      </w:r>
      <w:r>
        <w:t xml:space="preserve"> Допускается реконструкция существующих промышленных предприятий, находящихся в непосредственной близости от жилой застройки, при условии соответствия действующему законодательству.</w:t>
      </w:r>
    </w:p>
    <w:p w:rsidR="008C1A26" w:rsidRDefault="008C1A26" w:rsidP="008C1A26">
      <w:pPr>
        <w:tabs>
          <w:tab w:val="left" w:pos="708"/>
        </w:tabs>
        <w:jc w:val="both"/>
      </w:pPr>
      <w:r>
        <w:t xml:space="preserve">        </w:t>
      </w:r>
      <w:r>
        <w:rPr>
          <w:b/>
        </w:rPr>
        <w:t>41.7.</w:t>
      </w:r>
      <w:r>
        <w:t xml:space="preserve">   При проектировании уличной сети необходимо учитывать существующий и перспективный уровень загрязнения атмосферного воздуха отработавшими газами автомобилей и предусматривать планировочные мероприятия по локализации зон загазованности. </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44. Охрана поверхностных вод</w:t>
      </w:r>
    </w:p>
    <w:p w:rsidR="008C1A26" w:rsidRDefault="008C1A26" w:rsidP="008C1A26">
      <w:pPr>
        <w:tabs>
          <w:tab w:val="left" w:pos="708"/>
        </w:tabs>
        <w:autoSpaceDE w:val="0"/>
        <w:autoSpaceDN w:val="0"/>
        <w:adjustRightInd w:val="0"/>
        <w:ind w:firstLine="540"/>
        <w:jc w:val="both"/>
      </w:pPr>
      <w:r>
        <w:rPr>
          <w:b/>
        </w:rPr>
        <w:t>44.1.</w:t>
      </w:r>
      <w:r>
        <w:t xml:space="preserve"> Реки </w:t>
      </w:r>
      <w:proofErr w:type="spellStart"/>
      <w:r>
        <w:t>Молчановского</w:t>
      </w:r>
      <w:proofErr w:type="spellEnd"/>
      <w:r>
        <w:t xml:space="preserve"> района относятся к бассейну Средней Оби. Гидрогеологическая сеть </w:t>
      </w:r>
      <w:proofErr w:type="spellStart"/>
      <w:r>
        <w:t>Молчановского</w:t>
      </w:r>
      <w:proofErr w:type="spellEnd"/>
      <w:r>
        <w:t xml:space="preserve"> поселения представлена реками, самыми  крупными из которых являются Обь, Чулым, </w:t>
      </w:r>
      <w:proofErr w:type="spellStart"/>
      <w:r>
        <w:t>Тадамга</w:t>
      </w:r>
      <w:proofErr w:type="spellEnd"/>
      <w:r>
        <w:t>, Кудрина. В гидрогеологическом отношении речные воды преимущественно пресные с малой (до 200 мг/дм3) и средней (200-500 мг/дм3) величиной минерализации, гидрокарбонатные кальциевые, нейтральные, в летний период слабощелочные.</w:t>
      </w:r>
    </w:p>
    <w:p w:rsidR="008C1A26" w:rsidRDefault="008C1A26" w:rsidP="008C1A26">
      <w:pPr>
        <w:tabs>
          <w:tab w:val="left" w:pos="708"/>
        </w:tabs>
        <w:autoSpaceDE w:val="0"/>
        <w:autoSpaceDN w:val="0"/>
        <w:adjustRightInd w:val="0"/>
        <w:ind w:firstLine="540"/>
        <w:jc w:val="both"/>
      </w:pPr>
      <w:r>
        <w:t xml:space="preserve">Проведение комплекса </w:t>
      </w:r>
      <w:proofErr w:type="spellStart"/>
      <w:r>
        <w:t>водоохранных</w:t>
      </w:r>
      <w:proofErr w:type="spellEnd"/>
      <w:r>
        <w:t xml:space="preserve"> мероприятий предусматривается с учетом требований нормативных правовых актов Российской Федерации и Томской области.</w:t>
      </w:r>
    </w:p>
    <w:p w:rsidR="008C1A26" w:rsidRDefault="008C1A26" w:rsidP="008C1A26">
      <w:pPr>
        <w:tabs>
          <w:tab w:val="left" w:pos="708"/>
        </w:tabs>
        <w:autoSpaceDE w:val="0"/>
        <w:autoSpaceDN w:val="0"/>
        <w:adjustRightInd w:val="0"/>
        <w:ind w:firstLine="540"/>
        <w:jc w:val="both"/>
      </w:pPr>
      <w:r>
        <w:rPr>
          <w:b/>
        </w:rPr>
        <w:t>44.2.</w:t>
      </w:r>
      <w:r>
        <w:t xml:space="preserve"> Территория проектируемой или реконструируемой жилой застройки вблизи водных объектов (рек, каналов и озер) оценивается с учетом соблюдения </w:t>
      </w:r>
      <w:proofErr w:type="spellStart"/>
      <w:r>
        <w:t>водоохранных</w:t>
      </w:r>
      <w:proofErr w:type="spellEnd"/>
      <w:r>
        <w:t xml:space="preserve"> зон и прибрежных защитных полос для поддержания благоприятного гидрологического режима, улучшения санитарного состояния и рационального использования водных объектов. Регламент и размеры </w:t>
      </w:r>
      <w:proofErr w:type="spellStart"/>
      <w:r>
        <w:t>водоохранных</w:t>
      </w:r>
      <w:proofErr w:type="spellEnd"/>
      <w:r>
        <w:t xml:space="preserve"> зон, прибрежных защитных полос устанавливаются в соответствии с Водным кодексом Российской Федерации и нормативными правовыми актами Томской области.</w:t>
      </w:r>
    </w:p>
    <w:p w:rsidR="008C1A26" w:rsidRDefault="008C1A26" w:rsidP="008C1A26">
      <w:pPr>
        <w:tabs>
          <w:tab w:val="left" w:pos="708"/>
        </w:tabs>
        <w:autoSpaceDE w:val="0"/>
        <w:autoSpaceDN w:val="0"/>
        <w:adjustRightInd w:val="0"/>
        <w:ind w:firstLine="540"/>
        <w:jc w:val="both"/>
      </w:pPr>
      <w:r>
        <w:rPr>
          <w:b/>
        </w:rPr>
        <w:t>44.3.</w:t>
      </w:r>
      <w:r>
        <w:t xml:space="preserve"> При освоении территорий под новое строительство в целях определения </w:t>
      </w:r>
      <w:proofErr w:type="spellStart"/>
      <w:r>
        <w:t>водоохранных</w:t>
      </w:r>
      <w:proofErr w:type="spellEnd"/>
      <w:r>
        <w:t>, компенсационных мероприятий и рационального использования водных ресурсов в документации по планировке территории оценивается прогнозируемое изменение площади водосборного бассейна внутригородских водотоков и водоемов.</w:t>
      </w:r>
    </w:p>
    <w:p w:rsidR="008C1A26" w:rsidRDefault="008C1A26" w:rsidP="008C1A26">
      <w:pPr>
        <w:tabs>
          <w:tab w:val="left" w:pos="708"/>
        </w:tabs>
        <w:autoSpaceDE w:val="0"/>
        <w:autoSpaceDN w:val="0"/>
        <w:adjustRightInd w:val="0"/>
        <w:ind w:firstLine="540"/>
        <w:jc w:val="both"/>
      </w:pPr>
      <w:r>
        <w:t>При разработке документации по планировке территории учитываются оборудования таких объектов сооружения, обеспечивающими охрану водных объектов от загрязнения, засорения и истощения вод в соответствии с водным законодательством в области охраны окружающей среды.</w:t>
      </w:r>
    </w:p>
    <w:p w:rsidR="008C1A26" w:rsidRDefault="008C1A26" w:rsidP="008C1A26">
      <w:pPr>
        <w:tabs>
          <w:tab w:val="left" w:pos="708"/>
        </w:tabs>
        <w:autoSpaceDE w:val="0"/>
        <w:autoSpaceDN w:val="0"/>
        <w:adjustRightInd w:val="0"/>
        <w:jc w:val="both"/>
      </w:pPr>
      <w:r>
        <w:rPr>
          <w:b/>
        </w:rPr>
        <w:t>44.5.</w:t>
      </w:r>
      <w:r>
        <w:t xml:space="preserve"> В границах </w:t>
      </w:r>
      <w:proofErr w:type="spellStart"/>
      <w:r>
        <w:t>водоохранных</w:t>
      </w:r>
      <w:proofErr w:type="spellEnd"/>
      <w:r>
        <w:t xml:space="preserve"> зон запрещается:</w:t>
      </w:r>
    </w:p>
    <w:p w:rsidR="008C1A26" w:rsidRDefault="008C1A26" w:rsidP="008C1A26">
      <w:pPr>
        <w:tabs>
          <w:tab w:val="left" w:pos="708"/>
        </w:tabs>
        <w:autoSpaceDE w:val="0"/>
        <w:autoSpaceDN w:val="0"/>
        <w:adjustRightInd w:val="0"/>
        <w:ind w:firstLine="540"/>
        <w:jc w:val="both"/>
      </w:pPr>
      <w:r>
        <w:t>1). Использование сточных вод для удобрения почв;</w:t>
      </w:r>
    </w:p>
    <w:p w:rsidR="008C1A26" w:rsidRDefault="008C1A26" w:rsidP="008C1A26">
      <w:pPr>
        <w:tabs>
          <w:tab w:val="left" w:pos="708"/>
        </w:tabs>
        <w:autoSpaceDE w:val="0"/>
        <w:autoSpaceDN w:val="0"/>
        <w:adjustRightInd w:val="0"/>
        <w:ind w:firstLine="540"/>
        <w:jc w:val="both"/>
      </w:pPr>
      <w:r>
        <w:t>2).Размещение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C1A26" w:rsidRDefault="008C1A26" w:rsidP="008C1A26">
      <w:pPr>
        <w:tabs>
          <w:tab w:val="left" w:pos="708"/>
        </w:tabs>
        <w:autoSpaceDE w:val="0"/>
        <w:autoSpaceDN w:val="0"/>
        <w:adjustRightInd w:val="0"/>
        <w:ind w:firstLine="540"/>
        <w:jc w:val="both"/>
      </w:pPr>
      <w:r>
        <w:t>3). Осуществление авиационных мер по борьбе с вредителями и болезнями растений;</w:t>
      </w:r>
    </w:p>
    <w:p w:rsidR="008C1A26" w:rsidRDefault="008C1A26" w:rsidP="008C1A26">
      <w:pPr>
        <w:tabs>
          <w:tab w:val="left" w:pos="708"/>
        </w:tabs>
        <w:autoSpaceDE w:val="0"/>
        <w:autoSpaceDN w:val="0"/>
        <w:adjustRightInd w:val="0"/>
        <w:ind w:firstLine="540"/>
        <w:jc w:val="both"/>
      </w:pPr>
      <w:r>
        <w:lastRenderedPageBreak/>
        <w:t>4). Движение и стоянка транспортных средств (кроме специальных транспортных средств), за исключением их движения по дорогам и стоянкам на дорогах и в специально оборудованных местах, имеющих твердое покрытие.</w:t>
      </w:r>
    </w:p>
    <w:p w:rsidR="008C1A26" w:rsidRDefault="008C1A26" w:rsidP="008C1A26">
      <w:pPr>
        <w:tabs>
          <w:tab w:val="left" w:pos="708"/>
        </w:tabs>
        <w:autoSpaceDE w:val="0"/>
        <w:autoSpaceDN w:val="0"/>
        <w:adjustRightInd w:val="0"/>
        <w:jc w:val="both"/>
      </w:pPr>
      <w:r>
        <w:rPr>
          <w:b/>
        </w:rPr>
        <w:t xml:space="preserve">44.6. </w:t>
      </w:r>
      <w:r>
        <w:t xml:space="preserve">В границах прибрежных защитных полос, наряду с установленными ограничениями в </w:t>
      </w:r>
      <w:proofErr w:type="spellStart"/>
      <w:r>
        <w:t>водоохранных</w:t>
      </w:r>
      <w:proofErr w:type="spellEnd"/>
      <w:r>
        <w:t xml:space="preserve"> зонах, запрещается:</w:t>
      </w:r>
    </w:p>
    <w:p w:rsidR="008C1A26" w:rsidRDefault="008C1A26" w:rsidP="008C1A26">
      <w:pPr>
        <w:tabs>
          <w:tab w:val="left" w:pos="708"/>
        </w:tabs>
        <w:autoSpaceDE w:val="0"/>
        <w:autoSpaceDN w:val="0"/>
        <w:adjustRightInd w:val="0"/>
        <w:jc w:val="both"/>
      </w:pPr>
      <w:r>
        <w:t>1). Распашка земель;</w:t>
      </w:r>
    </w:p>
    <w:p w:rsidR="008C1A26" w:rsidRDefault="008C1A26" w:rsidP="008C1A26">
      <w:pPr>
        <w:tabs>
          <w:tab w:val="left" w:pos="708"/>
        </w:tabs>
        <w:autoSpaceDE w:val="0"/>
        <w:autoSpaceDN w:val="0"/>
        <w:adjustRightInd w:val="0"/>
        <w:jc w:val="both"/>
      </w:pPr>
      <w:r>
        <w:t>2). Размещение отвалов размываемых грунтов;</w:t>
      </w:r>
    </w:p>
    <w:p w:rsidR="008C1A26" w:rsidRDefault="008C1A26" w:rsidP="008C1A26">
      <w:pPr>
        <w:tabs>
          <w:tab w:val="left" w:pos="708"/>
        </w:tabs>
        <w:autoSpaceDE w:val="0"/>
        <w:autoSpaceDN w:val="0"/>
        <w:adjustRightInd w:val="0"/>
        <w:jc w:val="both"/>
        <w:rPr>
          <w:b/>
        </w:rPr>
      </w:pPr>
      <w:r>
        <w:t>3). Выпас сельскохозяйственных животных и организация для них летних лагерей, ванн.</w:t>
      </w:r>
      <w:r>
        <w:rPr>
          <w:b/>
        </w:rPr>
        <w:t xml:space="preserve"> </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45. Защита жилых зон от шума</w:t>
      </w:r>
    </w:p>
    <w:p w:rsidR="008C1A26" w:rsidRDefault="008C1A26" w:rsidP="008C1A26">
      <w:pPr>
        <w:tabs>
          <w:tab w:val="left" w:pos="708"/>
        </w:tabs>
        <w:autoSpaceDE w:val="0"/>
        <w:autoSpaceDN w:val="0"/>
        <w:adjustRightInd w:val="0"/>
        <w:ind w:firstLine="540"/>
        <w:jc w:val="both"/>
      </w:pPr>
      <w:r>
        <w:rPr>
          <w:b/>
        </w:rPr>
        <w:t>45.1.</w:t>
      </w:r>
      <w:r>
        <w:t xml:space="preserve"> В проектах планировки территории учитывается оценка состояния и проводится прогноз шумовой характеристики территории строительства (реконструкции) застройки с выявлением источников и замеров уровней внешнего шума.</w:t>
      </w:r>
    </w:p>
    <w:p w:rsidR="008C1A26" w:rsidRDefault="008C1A26" w:rsidP="008C1A26">
      <w:pPr>
        <w:tabs>
          <w:tab w:val="left" w:pos="708"/>
        </w:tabs>
        <w:autoSpaceDE w:val="0"/>
        <w:autoSpaceDN w:val="0"/>
        <w:adjustRightInd w:val="0"/>
        <w:ind w:firstLine="540"/>
        <w:jc w:val="both"/>
      </w:pPr>
      <w:r>
        <w:t xml:space="preserve">Выбор мероприятий и средств </w:t>
      </w:r>
      <w:proofErr w:type="spellStart"/>
      <w:r>
        <w:t>шумозащиты</w:t>
      </w:r>
      <w:proofErr w:type="spellEnd"/>
      <w:r>
        <w:t xml:space="preserve"> определяется на основании результатов акустических расчетов в целях достижения допустимых уровней шума на территории застройки и в жилых помещениях согласно требованиям действующего законодательства.</w:t>
      </w:r>
    </w:p>
    <w:p w:rsidR="008C1A26" w:rsidRDefault="008C1A26" w:rsidP="008C1A26">
      <w:pPr>
        <w:tabs>
          <w:tab w:val="left" w:pos="708"/>
        </w:tabs>
        <w:autoSpaceDE w:val="0"/>
        <w:autoSpaceDN w:val="0"/>
        <w:adjustRightInd w:val="0"/>
        <w:ind w:firstLine="540"/>
        <w:jc w:val="both"/>
      </w:pPr>
      <w:r>
        <w:rPr>
          <w:b/>
        </w:rPr>
        <w:t>45.2.</w:t>
      </w:r>
      <w:r>
        <w:t xml:space="preserve"> В проектные решения по защите от шума включаются градостроительные, архитектурно-планировочные и строительно-акустические мероприятия, в том числе с использованием подземного пространства для размещения потенциальных источников шума (транспортных и инженерных сооружений).</w:t>
      </w:r>
    </w:p>
    <w:p w:rsidR="008C1A26" w:rsidRDefault="008C1A26" w:rsidP="008C1A26">
      <w:pPr>
        <w:tabs>
          <w:tab w:val="left" w:pos="708"/>
        </w:tabs>
        <w:autoSpaceDE w:val="0"/>
        <w:autoSpaceDN w:val="0"/>
        <w:adjustRightInd w:val="0"/>
        <w:ind w:firstLine="540"/>
        <w:jc w:val="both"/>
      </w:pPr>
      <w:r>
        <w:rPr>
          <w:b/>
        </w:rPr>
        <w:t>45.3.</w:t>
      </w:r>
      <w:r>
        <w:t xml:space="preserve"> Для достижения нормативной степени акустического комфорта на территории жилой зоны предусматривается организация СЗЗ от внешних пространственных источников шума с устройством искусственных экранов-барьеров (</w:t>
      </w:r>
      <w:proofErr w:type="spellStart"/>
      <w:r>
        <w:t>шумозащитные</w:t>
      </w:r>
      <w:proofErr w:type="spellEnd"/>
      <w:r>
        <w:t xml:space="preserve"> стенки, зеленые насаждения).</w:t>
      </w:r>
    </w:p>
    <w:p w:rsidR="008C1A26" w:rsidRDefault="008C1A26" w:rsidP="008C1A26">
      <w:pPr>
        <w:tabs>
          <w:tab w:val="left" w:pos="708"/>
        </w:tabs>
        <w:autoSpaceDE w:val="0"/>
        <w:autoSpaceDN w:val="0"/>
        <w:adjustRightInd w:val="0"/>
        <w:ind w:firstLine="540"/>
        <w:jc w:val="both"/>
      </w:pPr>
      <w:r>
        <w:rPr>
          <w:b/>
        </w:rPr>
        <w:t>45.4.</w:t>
      </w:r>
      <w:r>
        <w:t xml:space="preserve"> При реконструкции застройки предусматриваются планировочные и конструктивные способы </w:t>
      </w:r>
      <w:proofErr w:type="spellStart"/>
      <w:r>
        <w:t>шумозащиты</w:t>
      </w:r>
      <w:proofErr w:type="spellEnd"/>
      <w:r>
        <w:t xml:space="preserve"> жилых и общественных зданий.</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 xml:space="preserve">     46. Защита жилых зон и населения от источников  ионизирующего излучения</w:t>
      </w:r>
    </w:p>
    <w:p w:rsidR="008C1A26" w:rsidRDefault="008C1A26" w:rsidP="008C1A26">
      <w:pPr>
        <w:tabs>
          <w:tab w:val="left" w:pos="708"/>
        </w:tabs>
        <w:autoSpaceDE w:val="0"/>
        <w:autoSpaceDN w:val="0"/>
        <w:adjustRightInd w:val="0"/>
        <w:ind w:firstLine="540"/>
        <w:jc w:val="both"/>
        <w:rPr>
          <w:b/>
        </w:rPr>
      </w:pPr>
      <w:r>
        <w:rPr>
          <w:b/>
        </w:rPr>
        <w:t>46.1.</w:t>
      </w:r>
      <w:r>
        <w:t xml:space="preserve"> При разработке проекта планировки территории учитываются данные о состоянии радиационного фона, плотности потока радона с поверхности грунта и наличии радиоактивного загрязнения.</w:t>
      </w:r>
    </w:p>
    <w:p w:rsidR="008C1A26" w:rsidRDefault="008C1A26" w:rsidP="008C1A26">
      <w:pPr>
        <w:tabs>
          <w:tab w:val="left" w:pos="708"/>
        </w:tabs>
        <w:autoSpaceDE w:val="0"/>
        <w:autoSpaceDN w:val="0"/>
        <w:adjustRightInd w:val="0"/>
        <w:ind w:firstLine="540"/>
        <w:jc w:val="both"/>
      </w:pPr>
      <w:r>
        <w:rPr>
          <w:b/>
        </w:rPr>
        <w:t>46.2.</w:t>
      </w:r>
      <w:r>
        <w:t xml:space="preserve"> При наличии в пределах рассматриваемого земельного участка застройки радиоактивных загрязнений или повышенной </w:t>
      </w:r>
      <w:proofErr w:type="spellStart"/>
      <w:r>
        <w:t>радоноопасности</w:t>
      </w:r>
      <w:proofErr w:type="spellEnd"/>
      <w:r>
        <w:t xml:space="preserve"> предусматривается проведение дезактивационных, </w:t>
      </w:r>
      <w:proofErr w:type="spellStart"/>
      <w:r>
        <w:t>рекультивационных</w:t>
      </w:r>
      <w:proofErr w:type="spellEnd"/>
      <w:r>
        <w:t xml:space="preserve"> и, при необходимости, </w:t>
      </w:r>
      <w:proofErr w:type="spellStart"/>
      <w:r>
        <w:t>радонозащитных</w:t>
      </w:r>
      <w:proofErr w:type="spellEnd"/>
      <w:r>
        <w:t xml:space="preserve"> мероприятий с соблюдением требований действующего законодательства.</w:t>
      </w:r>
    </w:p>
    <w:p w:rsidR="008C1A26" w:rsidRDefault="008C1A26" w:rsidP="008C1A26">
      <w:pPr>
        <w:tabs>
          <w:tab w:val="left" w:pos="708"/>
        </w:tabs>
        <w:autoSpaceDE w:val="0"/>
        <w:autoSpaceDN w:val="0"/>
        <w:adjustRightInd w:val="0"/>
        <w:ind w:firstLine="540"/>
        <w:jc w:val="both"/>
      </w:pPr>
      <w:r>
        <w:rPr>
          <w:b/>
        </w:rPr>
        <w:t>46.3.</w:t>
      </w:r>
      <w:r>
        <w:t xml:space="preserve"> На </w:t>
      </w:r>
      <w:proofErr w:type="spellStart"/>
      <w:r>
        <w:t>радоноопасных</w:t>
      </w:r>
      <w:proofErr w:type="spellEnd"/>
      <w:r>
        <w:t xml:space="preserve"> территориях предусматривается проведение специальных </w:t>
      </w:r>
      <w:proofErr w:type="spellStart"/>
      <w:r>
        <w:t>радонозащитных</w:t>
      </w:r>
      <w:proofErr w:type="spellEnd"/>
      <w:r>
        <w:t xml:space="preserve"> мероприятий для защиты зданий, в том числе изоляция геологического пространства при устройстве фундаментов и обеспечение </w:t>
      </w:r>
      <w:proofErr w:type="spellStart"/>
      <w:r>
        <w:t>проветриваемости</w:t>
      </w:r>
      <w:proofErr w:type="spellEnd"/>
      <w:r>
        <w:t xml:space="preserve"> подвалов и влажных помещений нижних этажей.</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47. Защита территорий от воздействия электромагнитного излучения</w:t>
      </w:r>
    </w:p>
    <w:p w:rsidR="008C1A26" w:rsidRDefault="008C1A26" w:rsidP="008C1A26">
      <w:pPr>
        <w:tabs>
          <w:tab w:val="left" w:pos="708"/>
        </w:tabs>
        <w:autoSpaceDE w:val="0"/>
        <w:autoSpaceDN w:val="0"/>
        <w:adjustRightInd w:val="0"/>
        <w:jc w:val="both"/>
      </w:pPr>
      <w:r>
        <w:rPr>
          <w:b/>
        </w:rPr>
        <w:lastRenderedPageBreak/>
        <w:t xml:space="preserve">         47.1.</w:t>
      </w:r>
      <w:r>
        <w:t xml:space="preserve"> Проектирование новой и реконструируемой застройки проводится на основании оценки и прогноза электромагнитной ситуации на территории строительства или реконструкции объектов с выявлением характеристик источника и замерами уровней электромагнитного излучения, учитывая предельно допустимые уровни воздействия электрического поля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 xml:space="preserve"> 47.2.</w:t>
      </w:r>
      <w:r>
        <w:t xml:space="preserve"> Предельно допустимые уровни воздействия электрического поля, создаваемого высоковольтными линиями на территории жилых районов, определяются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t>В случае, если напряженность электрического поля превышает 1 кВ/м, в целях защиты жилой застройки от воздействия электромагнитного излучения вдоль трассы высоковольтных линий предусматриваются СЗЗ. В пределах СЗЗ высоковольтных линий размещение жилых и общественных зданий, площадок для остановки и стоянки всех видов транспорта, предприятий по обслуживанию автомобилей и складов нефтепродуктов не допускается.</w:t>
      </w:r>
    </w:p>
    <w:p w:rsidR="008C1A26" w:rsidRDefault="008C1A26" w:rsidP="008C1A26">
      <w:pPr>
        <w:tabs>
          <w:tab w:val="left" w:pos="708"/>
        </w:tabs>
        <w:autoSpaceDE w:val="0"/>
        <w:autoSpaceDN w:val="0"/>
        <w:adjustRightInd w:val="0"/>
        <w:ind w:firstLine="540"/>
        <w:jc w:val="both"/>
      </w:pPr>
      <w:r>
        <w:t>Технические разрывы от всех видов высоковольтных линий при размещении жилой и общественной застройки, а также объектов инженерно-транспортной инфраструктуры устанавливаются по согласованию с эксплуатирующими организациями.</w:t>
      </w:r>
    </w:p>
    <w:p w:rsidR="008C1A26" w:rsidRDefault="008C1A26" w:rsidP="008C1A26">
      <w:pPr>
        <w:tabs>
          <w:tab w:val="left" w:pos="708"/>
        </w:tabs>
        <w:autoSpaceDE w:val="0"/>
        <w:autoSpaceDN w:val="0"/>
        <w:adjustRightInd w:val="0"/>
        <w:ind w:firstLine="540"/>
        <w:jc w:val="both"/>
      </w:pPr>
      <w:r>
        <w:rPr>
          <w:b/>
        </w:rPr>
        <w:t>47.3.</w:t>
      </w:r>
      <w:r>
        <w:t xml:space="preserve"> Границы СЗЗ передающих радиотехнических объектов устанавливаются посредством методик расчета интенсивности электромагнитного излучения радиочастот и с учетом требований действующего законодательства.</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48. Защита жилых территорий от вибрации и инфразвука. Инсоляция и освещенность</w:t>
      </w:r>
    </w:p>
    <w:p w:rsidR="008C1A26" w:rsidRDefault="008C1A26" w:rsidP="008C1A26">
      <w:pPr>
        <w:tabs>
          <w:tab w:val="left" w:pos="708"/>
        </w:tabs>
        <w:autoSpaceDE w:val="0"/>
        <w:autoSpaceDN w:val="0"/>
        <w:adjustRightInd w:val="0"/>
        <w:ind w:firstLine="540"/>
        <w:jc w:val="both"/>
      </w:pPr>
      <w:r>
        <w:rPr>
          <w:b/>
        </w:rPr>
        <w:t>48.1.</w:t>
      </w:r>
      <w:r>
        <w:t xml:space="preserve"> Территории нового строительства и реконструкции застройки оцениваются по параметрам вибрации и допустимых уровней инфразвука низкочастотного шума, регламентируемым в соответствии с требованиями действующего законодательства.</w:t>
      </w:r>
    </w:p>
    <w:p w:rsidR="008C1A26" w:rsidRDefault="008C1A26" w:rsidP="008C1A26">
      <w:pPr>
        <w:tabs>
          <w:tab w:val="left" w:pos="708"/>
        </w:tabs>
        <w:jc w:val="both"/>
      </w:pPr>
      <w:r>
        <w:t xml:space="preserve">        Допустимые уровни вибрации и инфразвука установлены </w:t>
      </w:r>
      <w:proofErr w:type="spellStart"/>
      <w:r>
        <w:t>СанПиН</w:t>
      </w:r>
      <w:proofErr w:type="spellEnd"/>
      <w:r>
        <w:t xml:space="preserve"> 2.1.2.2645-10 «Санитарно-эпидемиологические требования к условиям проживания в жилых зданиях и помещениях». </w:t>
      </w:r>
    </w:p>
    <w:p w:rsidR="008C1A26" w:rsidRDefault="008C1A26" w:rsidP="008C1A26">
      <w:pPr>
        <w:tabs>
          <w:tab w:val="left" w:pos="708"/>
        </w:tabs>
        <w:autoSpaceDE w:val="0"/>
        <w:autoSpaceDN w:val="0"/>
        <w:adjustRightInd w:val="0"/>
        <w:ind w:firstLine="540"/>
        <w:jc w:val="both"/>
      </w:pPr>
      <w:r>
        <w:rPr>
          <w:b/>
        </w:rPr>
        <w:t>48.2.</w:t>
      </w:r>
      <w:r>
        <w:t xml:space="preserve"> 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C1A26" w:rsidRDefault="008C1A26" w:rsidP="008C1A26">
      <w:pPr>
        <w:tabs>
          <w:tab w:val="left" w:pos="708"/>
        </w:tabs>
        <w:jc w:val="both"/>
      </w:pPr>
      <w:r>
        <w:rPr>
          <w:b/>
        </w:rPr>
        <w:t xml:space="preserve">        48.3.</w:t>
      </w:r>
      <w:r>
        <w:t xml:space="preserve">  Жилые комнаты и кухни жилых домов должны иметь естественное освещение через </w:t>
      </w:r>
      <w:proofErr w:type="spellStart"/>
      <w:r>
        <w:t>светопроемы</w:t>
      </w:r>
      <w:proofErr w:type="spellEnd"/>
      <w:r>
        <w:t xml:space="preserve"> в наружных ограждающих конструкциях здания. </w:t>
      </w:r>
    </w:p>
    <w:p w:rsidR="008C1A26" w:rsidRDefault="008C1A26" w:rsidP="008C1A26">
      <w:pPr>
        <w:tabs>
          <w:tab w:val="left" w:pos="708"/>
        </w:tabs>
        <w:jc w:val="both"/>
      </w:pPr>
      <w:r>
        <w:rPr>
          <w:b/>
        </w:rPr>
        <w:t xml:space="preserve">       48.4.</w:t>
      </w:r>
      <w:r>
        <w:t xml:space="preserve"> Над каждым основным входом в жилой дом должны быть установлены светильники, а также предусмотрено освещение пешеходной дорожки у входа в здание. </w:t>
      </w:r>
    </w:p>
    <w:p w:rsidR="008C1A26" w:rsidRDefault="008C1A26" w:rsidP="008C1A26">
      <w:pPr>
        <w:tabs>
          <w:tab w:val="left" w:pos="708"/>
        </w:tabs>
        <w:jc w:val="both"/>
      </w:pPr>
      <w:r>
        <w:rPr>
          <w:b/>
        </w:rPr>
        <w:t xml:space="preserve">       48.5.</w:t>
      </w:r>
      <w:r>
        <w:t xml:space="preserve"> Жилые помещения и придомовая территория должны обеспечиваться инсоляцией в соответствии с гигиеническими требованиями к инсоляции и солнцезащите помещений жилых и общественных зданий. </w:t>
      </w:r>
    </w:p>
    <w:p w:rsidR="008C1A26" w:rsidRDefault="008C1A26" w:rsidP="008C1A26">
      <w:pPr>
        <w:tabs>
          <w:tab w:val="left" w:pos="708"/>
        </w:tabs>
        <w:jc w:val="both"/>
      </w:pPr>
      <w:r>
        <w:rPr>
          <w:b/>
        </w:rPr>
        <w:t xml:space="preserve">        48.6.</w:t>
      </w:r>
      <w:r>
        <w:t xml:space="preserve"> На детских игровых площадках и спортивных площадках, расположенных на придомовой территории, продолжительность инсоляции должна составлять не менее 3-х часов на 50% площадок участка. </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49. Санитарная очистка территории</w:t>
      </w:r>
    </w:p>
    <w:p w:rsidR="008C1A26" w:rsidRDefault="008C1A26" w:rsidP="008C1A26">
      <w:pPr>
        <w:tabs>
          <w:tab w:val="left" w:pos="708"/>
        </w:tabs>
        <w:autoSpaceDE w:val="0"/>
        <w:autoSpaceDN w:val="0"/>
        <w:adjustRightInd w:val="0"/>
        <w:ind w:firstLine="540"/>
        <w:jc w:val="both"/>
      </w:pPr>
      <w:r>
        <w:rPr>
          <w:b/>
        </w:rPr>
        <w:lastRenderedPageBreak/>
        <w:t>49.1.</w:t>
      </w:r>
      <w:r>
        <w:t xml:space="preserve"> Размещение новой или реконструкция существующей застройки осуществляется с учетом проведения санитарной очистки территории, включающей мероприятия по регулярному </w:t>
      </w:r>
      <w:proofErr w:type="spellStart"/>
      <w:r>
        <w:t>мусороудалению</w:t>
      </w:r>
      <w:proofErr w:type="spellEnd"/>
      <w:r>
        <w:t xml:space="preserve"> (сбор, хранение, транспортировка и утилизация отходов потребления, строительства и промышленности) и уборке территории.</w:t>
      </w:r>
    </w:p>
    <w:p w:rsidR="008C1A26" w:rsidRDefault="008C1A26" w:rsidP="008C1A26">
      <w:pPr>
        <w:tabs>
          <w:tab w:val="left" w:pos="708"/>
        </w:tabs>
        <w:autoSpaceDE w:val="0"/>
        <w:autoSpaceDN w:val="0"/>
        <w:adjustRightInd w:val="0"/>
        <w:ind w:firstLine="540"/>
        <w:jc w:val="both"/>
      </w:pPr>
      <w:r>
        <w:rPr>
          <w:b/>
        </w:rPr>
        <w:t>49.2.</w:t>
      </w:r>
      <w:r>
        <w:t xml:space="preserve"> При разработке проектов планировки территорий жилых зон, проектов реконструкции существующей застройки, предусматриваются мероприятия:  </w:t>
      </w:r>
    </w:p>
    <w:p w:rsidR="008C1A26" w:rsidRDefault="008C1A26" w:rsidP="008C1A26">
      <w:pPr>
        <w:tabs>
          <w:tab w:val="left" w:pos="708"/>
        </w:tabs>
        <w:autoSpaceDE w:val="0"/>
        <w:autoSpaceDN w:val="0"/>
        <w:adjustRightInd w:val="0"/>
        <w:ind w:firstLine="540"/>
        <w:jc w:val="both"/>
      </w:pPr>
      <w:r>
        <w:t xml:space="preserve">- по сбору, разделению и транспортировке отходов с территории застройки на полигон твердых бытовых отходов, для переработки и утилизации отходов; </w:t>
      </w:r>
    </w:p>
    <w:p w:rsidR="008C1A26" w:rsidRDefault="008C1A26" w:rsidP="008C1A26">
      <w:pPr>
        <w:tabs>
          <w:tab w:val="left" w:pos="708"/>
        </w:tabs>
        <w:autoSpaceDE w:val="0"/>
        <w:autoSpaceDN w:val="0"/>
        <w:adjustRightInd w:val="0"/>
        <w:ind w:firstLine="540"/>
        <w:jc w:val="both"/>
      </w:pPr>
      <w:r>
        <w:t>- по летней и зимней уборке территории с вывозом снега и мусора с проезжей части проездов и улиц в установленные места.</w:t>
      </w:r>
    </w:p>
    <w:p w:rsidR="008C1A26" w:rsidRDefault="008C1A26" w:rsidP="008C1A26">
      <w:pPr>
        <w:tabs>
          <w:tab w:val="left" w:pos="708"/>
        </w:tabs>
        <w:autoSpaceDE w:val="0"/>
        <w:autoSpaceDN w:val="0"/>
        <w:adjustRightInd w:val="0"/>
        <w:ind w:firstLine="540"/>
        <w:jc w:val="both"/>
      </w:pPr>
      <w:r>
        <w:rPr>
          <w:b/>
        </w:rPr>
        <w:t>49.3.</w:t>
      </w:r>
      <w:r>
        <w:t xml:space="preserve"> Мероприятия по очистке жилых зон от отходов промышленности, строительства и потребления разрабатываются комплексно.</w:t>
      </w:r>
    </w:p>
    <w:p w:rsidR="008C1A26" w:rsidRDefault="008C1A26" w:rsidP="008C1A26">
      <w:pPr>
        <w:tabs>
          <w:tab w:val="left" w:pos="708"/>
        </w:tabs>
        <w:autoSpaceDE w:val="0"/>
        <w:autoSpaceDN w:val="0"/>
        <w:adjustRightInd w:val="0"/>
        <w:ind w:firstLine="540"/>
        <w:jc w:val="both"/>
      </w:pPr>
      <w:r>
        <w:t>Санитарная очистка территорий осуществляется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1"/>
        <w:rPr>
          <w:b/>
        </w:rPr>
      </w:pPr>
      <w:r>
        <w:rPr>
          <w:b/>
          <w:lang w:val="en-US"/>
        </w:rPr>
        <w:t>VI</w:t>
      </w:r>
      <w:r>
        <w:rPr>
          <w:b/>
        </w:rPr>
        <w:t>. Зеленые насаждения и особо охраняемые природные территории</w:t>
      </w:r>
    </w:p>
    <w:p w:rsidR="008C1A26" w:rsidRDefault="008C1A26" w:rsidP="008C1A26">
      <w:pPr>
        <w:tabs>
          <w:tab w:val="left" w:pos="708"/>
        </w:tabs>
        <w:autoSpaceDE w:val="0"/>
        <w:autoSpaceDN w:val="0"/>
        <w:adjustRightInd w:val="0"/>
        <w:jc w:val="center"/>
        <w:outlineLvl w:val="2"/>
        <w:rPr>
          <w:b/>
        </w:rPr>
      </w:pPr>
      <w:r>
        <w:rPr>
          <w:b/>
        </w:rPr>
        <w:t>50. Зеленые насаждения</w:t>
      </w:r>
    </w:p>
    <w:p w:rsidR="008C1A26" w:rsidRDefault="008C1A26" w:rsidP="008C1A26">
      <w:pPr>
        <w:tabs>
          <w:tab w:val="left" w:pos="708"/>
        </w:tabs>
        <w:autoSpaceDE w:val="0"/>
        <w:autoSpaceDN w:val="0"/>
        <w:adjustRightInd w:val="0"/>
        <w:ind w:firstLine="540"/>
        <w:jc w:val="both"/>
      </w:pPr>
      <w:r>
        <w:rPr>
          <w:b/>
        </w:rPr>
        <w:t>50.1.</w:t>
      </w:r>
      <w:r>
        <w:t xml:space="preserve"> При проектировании новой или реконструкции существующей застройки в расчет территории включаются участки природного комплекса с преобладанием растительности и (или) водных объектов, выполняющие </w:t>
      </w:r>
      <w:proofErr w:type="spellStart"/>
      <w:r>
        <w:t>средозащитные</w:t>
      </w:r>
      <w:proofErr w:type="spellEnd"/>
      <w:r>
        <w:t xml:space="preserve">, природоохранные, рекреационные, оздоровительные и </w:t>
      </w:r>
      <w:proofErr w:type="spellStart"/>
      <w:r>
        <w:t>ландшафтообразующие</w:t>
      </w:r>
      <w:proofErr w:type="spellEnd"/>
      <w:r>
        <w:t xml:space="preserve"> функции. В целях обеспечения нормативного озеленения жилых территорий предусматривается формирование парков, садов, скверов, бульваров, а также земельных участков для строительства объектов жилого, общественного, делового, коммунального, производственного назначения, в пределах которой не менее 70% поверхности занято зелеными насаждениями.</w:t>
      </w:r>
    </w:p>
    <w:p w:rsidR="008C1A26" w:rsidRDefault="008C1A26" w:rsidP="008C1A26">
      <w:pPr>
        <w:tabs>
          <w:tab w:val="left" w:pos="708"/>
        </w:tabs>
        <w:autoSpaceDE w:val="0"/>
        <w:autoSpaceDN w:val="0"/>
        <w:adjustRightInd w:val="0"/>
        <w:ind w:firstLine="540"/>
        <w:jc w:val="both"/>
      </w:pPr>
      <w:r>
        <w:rPr>
          <w:b/>
        </w:rPr>
        <w:t>50.2.</w:t>
      </w:r>
      <w:r>
        <w:t xml:space="preserve"> Проектирование новой застройки и реконструкция существующей проводится с учетом оценки современного состояния и максимального сохранения существующего растительного покрова (зеленых насаждений, газонов). Объемы, характер и место проведения работ по компенсационному озеленению определяются в каждом конкретном случае по согласованию с администрацией </w:t>
      </w:r>
      <w:proofErr w:type="spellStart"/>
      <w:r w:rsidRPr="00247BCB">
        <w:rPr>
          <w:rFonts w:eastAsia="Courier New"/>
          <w:lang w:eastAsia="ar-SA"/>
        </w:rPr>
        <w:t>Тунгусовского</w:t>
      </w:r>
      <w:proofErr w:type="spellEnd"/>
      <w:r>
        <w:t xml:space="preserve"> сельского поселения.</w:t>
      </w:r>
    </w:p>
    <w:p w:rsidR="008C1A26" w:rsidRDefault="008C1A26" w:rsidP="008C1A26">
      <w:pPr>
        <w:tabs>
          <w:tab w:val="left" w:pos="708"/>
        </w:tabs>
        <w:autoSpaceDE w:val="0"/>
        <w:autoSpaceDN w:val="0"/>
        <w:adjustRightInd w:val="0"/>
        <w:ind w:firstLine="540"/>
        <w:jc w:val="both"/>
      </w:pPr>
      <w:r>
        <w:rPr>
          <w:b/>
        </w:rPr>
        <w:t>50.3.</w:t>
      </w:r>
      <w:r>
        <w:t xml:space="preserve"> Уровень озеленения земельных участков детских дошкольных учреждений, школ, лечебных учреждений принимается из расчета озеленения не менее 30% от общей площади земельного участка.</w:t>
      </w:r>
    </w:p>
    <w:p w:rsidR="008C1A26" w:rsidRDefault="008C1A26" w:rsidP="008C1A26">
      <w:pPr>
        <w:tabs>
          <w:tab w:val="left" w:pos="708"/>
        </w:tabs>
        <w:autoSpaceDE w:val="0"/>
        <w:autoSpaceDN w:val="0"/>
        <w:adjustRightInd w:val="0"/>
        <w:ind w:firstLine="540"/>
        <w:jc w:val="both"/>
      </w:pPr>
      <w:r>
        <w:t>Выбор пород деревьев и расстояние от зеленых насаждений до объектов строительства (реконструкции) принимаются в соответствии с требованиями действующего законодательства при соблюдении следующих требований:</w:t>
      </w:r>
    </w:p>
    <w:p w:rsidR="008C1A26" w:rsidRDefault="008C1A26" w:rsidP="008C1A26">
      <w:pPr>
        <w:tabs>
          <w:tab w:val="left" w:pos="708"/>
        </w:tabs>
        <w:autoSpaceDE w:val="0"/>
        <w:autoSpaceDN w:val="0"/>
        <w:adjustRightInd w:val="0"/>
        <w:ind w:firstLine="540"/>
        <w:jc w:val="both"/>
      </w:pPr>
      <w:r>
        <w:t>- обеспечения беспрепятственного подъезда к жилым домам, общественным зданиям;</w:t>
      </w:r>
    </w:p>
    <w:p w:rsidR="008C1A26" w:rsidRDefault="008C1A26" w:rsidP="008C1A26">
      <w:pPr>
        <w:tabs>
          <w:tab w:val="left" w:pos="708"/>
        </w:tabs>
        <w:autoSpaceDE w:val="0"/>
        <w:autoSpaceDN w:val="0"/>
        <w:adjustRightInd w:val="0"/>
        <w:ind w:firstLine="540"/>
        <w:jc w:val="both"/>
      </w:pPr>
      <w:r>
        <w:t>- обеспечения работы пожарной техники;</w:t>
      </w:r>
    </w:p>
    <w:p w:rsidR="008C1A26" w:rsidRDefault="008C1A26" w:rsidP="008C1A26">
      <w:pPr>
        <w:tabs>
          <w:tab w:val="left" w:pos="708"/>
        </w:tabs>
        <w:autoSpaceDE w:val="0"/>
        <w:autoSpaceDN w:val="0"/>
        <w:adjustRightInd w:val="0"/>
        <w:ind w:firstLine="540"/>
        <w:jc w:val="both"/>
      </w:pPr>
      <w:r>
        <w:t xml:space="preserve">- размещения в охранной зоне теплосети, газопровода, канализации, водопровода и дренажа (при глубине заложения сети не менее </w:t>
      </w:r>
      <w:smartTag w:uri="urn:schemas-microsoft-com:office:smarttags" w:element="metricconverter">
        <w:smartTagPr>
          <w:attr w:name="ProductID" w:val="0,7 м"/>
        </w:smartTagPr>
        <w:r>
          <w:t>0,7 м</w:t>
        </w:r>
      </w:smartTag>
      <w:r>
        <w:t>) посадок кустарников с неглубокой корневой системой;</w:t>
      </w:r>
    </w:p>
    <w:p w:rsidR="008C1A26" w:rsidRDefault="008C1A26" w:rsidP="008C1A26">
      <w:pPr>
        <w:tabs>
          <w:tab w:val="left" w:pos="708"/>
        </w:tabs>
        <w:autoSpaceDE w:val="0"/>
        <w:autoSpaceDN w:val="0"/>
        <w:adjustRightInd w:val="0"/>
        <w:ind w:firstLine="540"/>
        <w:jc w:val="both"/>
      </w:pPr>
      <w:r>
        <w:t>- соблюдения расстояний от воздушных линий электропередачи до посадки деревьев в соответствии с правилами устройства электроустановок;</w:t>
      </w:r>
    </w:p>
    <w:p w:rsidR="008C1A26" w:rsidRDefault="008C1A26" w:rsidP="008C1A26">
      <w:pPr>
        <w:tabs>
          <w:tab w:val="left" w:pos="708"/>
        </w:tabs>
        <w:autoSpaceDE w:val="0"/>
        <w:autoSpaceDN w:val="0"/>
        <w:adjustRightInd w:val="0"/>
        <w:ind w:firstLine="540"/>
        <w:jc w:val="both"/>
      </w:pPr>
      <w:r>
        <w:lastRenderedPageBreak/>
        <w:t>- исключения посадки деревьев и ценных пород кустарников в технических зонах прокладки инженерных сетей.</w:t>
      </w:r>
    </w:p>
    <w:p w:rsidR="008C1A26" w:rsidRDefault="008C1A26" w:rsidP="008C1A26">
      <w:pPr>
        <w:tabs>
          <w:tab w:val="left" w:pos="708"/>
        </w:tabs>
        <w:autoSpaceDE w:val="0"/>
        <w:autoSpaceDN w:val="0"/>
        <w:adjustRightInd w:val="0"/>
        <w:ind w:firstLine="540"/>
        <w:jc w:val="both"/>
      </w:pPr>
      <w:r>
        <w:rPr>
          <w:b/>
        </w:rPr>
        <w:t>50.4.</w:t>
      </w:r>
      <w:r>
        <w:t xml:space="preserve"> Допускается размещение новой застройки при реконструкции жилых микрорайонов (кварталов) в случае соблюдения нормативов по зеленым насаждениям и наличия на прилегающих территориях массивов зеленых насаждений общего пользования (в пределах пешеходной доступности).</w:t>
      </w:r>
    </w:p>
    <w:p w:rsidR="008C1A26" w:rsidRDefault="008C1A26" w:rsidP="008C1A26">
      <w:pPr>
        <w:tabs>
          <w:tab w:val="left" w:pos="708"/>
        </w:tabs>
        <w:autoSpaceDE w:val="0"/>
        <w:autoSpaceDN w:val="0"/>
        <w:adjustRightInd w:val="0"/>
        <w:outlineLvl w:val="2"/>
      </w:pPr>
    </w:p>
    <w:p w:rsidR="008C1A26" w:rsidRDefault="008C1A26" w:rsidP="008C1A26">
      <w:pPr>
        <w:tabs>
          <w:tab w:val="left" w:pos="708"/>
        </w:tabs>
        <w:autoSpaceDE w:val="0"/>
        <w:autoSpaceDN w:val="0"/>
        <w:adjustRightInd w:val="0"/>
        <w:jc w:val="center"/>
        <w:outlineLvl w:val="2"/>
        <w:rPr>
          <w:b/>
        </w:rPr>
      </w:pPr>
      <w:r>
        <w:rPr>
          <w:b/>
        </w:rPr>
        <w:t>51. Особо охраняемые природные территории</w:t>
      </w:r>
    </w:p>
    <w:p w:rsidR="008C1A26" w:rsidRDefault="008C1A26" w:rsidP="008C1A26">
      <w:pPr>
        <w:tabs>
          <w:tab w:val="left" w:pos="708"/>
        </w:tabs>
        <w:autoSpaceDE w:val="0"/>
        <w:autoSpaceDN w:val="0"/>
        <w:adjustRightInd w:val="0"/>
        <w:ind w:firstLine="540"/>
        <w:jc w:val="both"/>
      </w:pPr>
      <w:r>
        <w:t>В целях сохранения объектов природы в пределах территории городской поселения в Генеральном плане</w:t>
      </w:r>
      <w:r w:rsidRPr="00F246B7">
        <w:rPr>
          <w:rFonts w:eastAsia="Courier New"/>
          <w:lang w:eastAsia="ar-SA"/>
        </w:rPr>
        <w:t xml:space="preserve"> </w:t>
      </w:r>
      <w:proofErr w:type="spellStart"/>
      <w:r w:rsidRPr="00247BCB">
        <w:rPr>
          <w:rFonts w:eastAsia="Courier New"/>
          <w:lang w:eastAsia="ar-SA"/>
        </w:rPr>
        <w:t>Тунгусовского</w:t>
      </w:r>
      <w:proofErr w:type="spellEnd"/>
      <w:r>
        <w:t xml:space="preserve"> сельского поселения выделяются особо охраняемые природные территории - земельные участки, акватории и воздушное пространство над ними, имеющие особое природоохранное, научное, историческое, культурное, эстетическое, рекреационное и оздоровительное значение. Указанные территории в соответствии с законодательством частично или полностью изымаются из хозяйственного пользования с установлением режима особой охраны с регламентом хозяйственной и строительной деятельности. На стадиях разработки проектов планировки, в том числе жилой территории поселения, учитываются границы зон особо охраняемых природных территорий и режим их использования.</w:t>
      </w:r>
    </w:p>
    <w:p w:rsidR="008C1A26" w:rsidRDefault="008C1A26" w:rsidP="008C1A26">
      <w:pPr>
        <w:tabs>
          <w:tab w:val="left" w:pos="708"/>
        </w:tabs>
        <w:autoSpaceDE w:val="0"/>
        <w:autoSpaceDN w:val="0"/>
        <w:adjustRightInd w:val="0"/>
        <w:jc w:val="center"/>
        <w:outlineLvl w:val="1"/>
        <w:rPr>
          <w:b/>
        </w:rPr>
      </w:pPr>
    </w:p>
    <w:p w:rsidR="008C1A26" w:rsidRDefault="008C1A26" w:rsidP="008C1A26">
      <w:pPr>
        <w:tabs>
          <w:tab w:val="left" w:pos="708"/>
        </w:tabs>
        <w:autoSpaceDE w:val="0"/>
        <w:autoSpaceDN w:val="0"/>
        <w:adjustRightInd w:val="0"/>
        <w:jc w:val="center"/>
        <w:outlineLvl w:val="1"/>
        <w:rPr>
          <w:b/>
        </w:rPr>
      </w:pPr>
      <w:r>
        <w:rPr>
          <w:b/>
          <w:lang w:val="en-US"/>
        </w:rPr>
        <w:t>VII</w:t>
      </w:r>
      <w:r>
        <w:rPr>
          <w:b/>
        </w:rPr>
        <w:t>. Организация дорожно-транспортной и улично-дорожной сети и ее элементов, системы общественного пассажирского транспорта</w:t>
      </w:r>
    </w:p>
    <w:p w:rsidR="008C1A26" w:rsidRDefault="008C1A26" w:rsidP="008C1A26">
      <w:pPr>
        <w:tabs>
          <w:tab w:val="left" w:pos="708"/>
        </w:tabs>
        <w:autoSpaceDE w:val="0"/>
        <w:autoSpaceDN w:val="0"/>
        <w:adjustRightInd w:val="0"/>
        <w:jc w:val="center"/>
        <w:outlineLvl w:val="2"/>
        <w:rPr>
          <w:b/>
        </w:rPr>
      </w:pPr>
      <w:r>
        <w:rPr>
          <w:b/>
        </w:rPr>
        <w:t>52. Дорожно-транспортная и улично-дорожная сеть</w:t>
      </w:r>
    </w:p>
    <w:p w:rsidR="008C1A26" w:rsidRDefault="008C1A26" w:rsidP="008C1A26">
      <w:pPr>
        <w:tabs>
          <w:tab w:val="left" w:pos="708"/>
        </w:tabs>
        <w:autoSpaceDE w:val="0"/>
        <w:autoSpaceDN w:val="0"/>
        <w:adjustRightInd w:val="0"/>
        <w:ind w:firstLine="540"/>
        <w:jc w:val="both"/>
      </w:pPr>
      <w:r>
        <w:rPr>
          <w:b/>
        </w:rPr>
        <w:t>52.1.</w:t>
      </w:r>
      <w:r>
        <w:t xml:space="preserve"> Сеть магистралей, улиц, дорог, проездов и пешеходных путей жилого района, микрорайона (квартала) проектируется как составная часть единой общегородской транспортной системы в соответствии с Генеральным планом </w:t>
      </w:r>
      <w:proofErr w:type="spellStart"/>
      <w:r w:rsidRPr="00247BCB">
        <w:rPr>
          <w:rFonts w:eastAsia="Courier New"/>
          <w:lang w:eastAsia="ar-SA"/>
        </w:rPr>
        <w:t>Тунгусовского</w:t>
      </w:r>
      <w:proofErr w:type="spellEnd"/>
      <w:r>
        <w:t xml:space="preserve"> сельского поселения.</w:t>
      </w:r>
    </w:p>
    <w:p w:rsidR="008C1A26" w:rsidRDefault="008C1A26" w:rsidP="008C1A26">
      <w:pPr>
        <w:tabs>
          <w:tab w:val="left" w:pos="708"/>
        </w:tabs>
        <w:autoSpaceDE w:val="0"/>
        <w:autoSpaceDN w:val="0"/>
        <w:adjustRightInd w:val="0"/>
        <w:ind w:firstLine="540"/>
        <w:jc w:val="both"/>
      </w:pPr>
      <w:r>
        <w:rPr>
          <w:b/>
        </w:rPr>
        <w:t>52.2.</w:t>
      </w:r>
      <w:r>
        <w:t xml:space="preserve"> Пропускная способность улично-дорожной сети определяется исходя из уровня автомобилизации городской территории до 400 автомашин на 1000 жителей и объемов работы всех видов транспорта, осуществляемой на этой сети.</w:t>
      </w:r>
    </w:p>
    <w:p w:rsidR="008C1A26" w:rsidRDefault="008C1A26" w:rsidP="008C1A26">
      <w:pPr>
        <w:tabs>
          <w:tab w:val="left" w:pos="708"/>
        </w:tabs>
        <w:autoSpaceDE w:val="0"/>
        <w:autoSpaceDN w:val="0"/>
        <w:adjustRightInd w:val="0"/>
        <w:ind w:firstLine="540"/>
        <w:jc w:val="both"/>
      </w:pPr>
      <w:r>
        <w:t>Для предварительных расчетов пропускной способности улично-дорожной сети принимается следующее количество автомобилей на 1000 жителей:</w:t>
      </w:r>
    </w:p>
    <w:p w:rsidR="008C1A26" w:rsidRDefault="008C1A26" w:rsidP="008C1A26">
      <w:pPr>
        <w:tabs>
          <w:tab w:val="left" w:pos="708"/>
        </w:tabs>
        <w:autoSpaceDE w:val="0"/>
        <w:autoSpaceDN w:val="0"/>
        <w:adjustRightInd w:val="0"/>
        <w:ind w:firstLine="540"/>
        <w:jc w:val="both"/>
      </w:pPr>
      <w:r>
        <w:t>легковых автомобилей, включая такси - от 360 до 400;</w:t>
      </w:r>
    </w:p>
    <w:p w:rsidR="008C1A26" w:rsidRDefault="008C1A26" w:rsidP="008C1A26">
      <w:pPr>
        <w:tabs>
          <w:tab w:val="left" w:pos="708"/>
        </w:tabs>
        <w:autoSpaceDE w:val="0"/>
        <w:autoSpaceDN w:val="0"/>
        <w:adjustRightInd w:val="0"/>
        <w:ind w:firstLine="540"/>
        <w:jc w:val="both"/>
      </w:pPr>
      <w:r>
        <w:t>грузовых и специальных автомобилей - от 30 до 40.</w:t>
      </w:r>
    </w:p>
    <w:p w:rsidR="008C1A26" w:rsidRDefault="008C1A26" w:rsidP="008C1A26">
      <w:pPr>
        <w:tabs>
          <w:tab w:val="left" w:pos="708"/>
        </w:tabs>
        <w:autoSpaceDE w:val="0"/>
        <w:autoSpaceDN w:val="0"/>
        <w:adjustRightInd w:val="0"/>
        <w:ind w:firstLine="540"/>
        <w:jc w:val="both"/>
      </w:pPr>
      <w:r>
        <w:rPr>
          <w:b/>
        </w:rPr>
        <w:t>52.3.</w:t>
      </w:r>
      <w:r>
        <w:t xml:space="preserve"> Дороги и улицы жилого района классифицируются по категориям, исходя из функционального назначения, состава потока и скорости движения транспорта, согласно приложению 4.</w:t>
      </w:r>
    </w:p>
    <w:p w:rsidR="008C1A26" w:rsidRDefault="008C1A26" w:rsidP="008C1A26">
      <w:pPr>
        <w:tabs>
          <w:tab w:val="left" w:pos="708"/>
        </w:tabs>
        <w:autoSpaceDE w:val="0"/>
        <w:autoSpaceDN w:val="0"/>
        <w:adjustRightInd w:val="0"/>
        <w:ind w:firstLine="540"/>
        <w:jc w:val="both"/>
      </w:pPr>
      <w:r>
        <w:rPr>
          <w:b/>
        </w:rPr>
        <w:t>52.4.</w:t>
      </w:r>
      <w:r>
        <w:t xml:space="preserve"> При необходимости пропуска магистральных дорог через жилые зоны обеспечивается полная изоляция путей скоростного и непрерывного движения. На городских скоростных дорогах не допускается организация движения общественного пассажирского транспорта, кроме </w:t>
      </w:r>
      <w:proofErr w:type="spellStart"/>
      <w:r>
        <w:t>экспресс-автобусных</w:t>
      </w:r>
      <w:proofErr w:type="spellEnd"/>
      <w:r>
        <w:t xml:space="preserve"> маршрутов.</w:t>
      </w:r>
    </w:p>
    <w:p w:rsidR="008C1A26" w:rsidRDefault="008C1A26" w:rsidP="008C1A26">
      <w:pPr>
        <w:tabs>
          <w:tab w:val="left" w:pos="708"/>
        </w:tabs>
        <w:autoSpaceDE w:val="0"/>
        <w:autoSpaceDN w:val="0"/>
        <w:adjustRightInd w:val="0"/>
        <w:ind w:firstLine="540"/>
        <w:jc w:val="both"/>
      </w:pPr>
      <w:r>
        <w:rPr>
          <w:b/>
        </w:rPr>
        <w:t>52.5.</w:t>
      </w:r>
      <w:r>
        <w:t xml:space="preserve"> Расстояние от края проезжей части городских скоростных дорог и магистральных улиц непрерывного движения до линии регулирования жилой застройки устанавливается не менее </w:t>
      </w:r>
      <w:smartTag w:uri="urn:schemas-microsoft-com:office:smarttags" w:element="metricconverter">
        <w:smartTagPr>
          <w:attr w:name="ProductID" w:val="50 м"/>
        </w:smartTagPr>
        <w:r>
          <w:t>50 м</w:t>
        </w:r>
      </w:smartTag>
      <w:r>
        <w:t xml:space="preserve">. При использовании </w:t>
      </w:r>
      <w:proofErr w:type="spellStart"/>
      <w:r>
        <w:t>шумозащитного</w:t>
      </w:r>
      <w:proofErr w:type="spellEnd"/>
      <w:r>
        <w:t xml:space="preserve"> экрана или других мероприятий, предусмотренных действующим </w:t>
      </w:r>
      <w:r>
        <w:lastRenderedPageBreak/>
        <w:t xml:space="preserve">законодательством, уменьшение этого расстояния обосновывается расчетом уровней шума и вибрации с учетом оценки влияния вредных выбросов автотранспорта и может составить не менее </w:t>
      </w:r>
      <w:smartTag w:uri="urn:schemas-microsoft-com:office:smarttags" w:element="metricconverter">
        <w:smartTagPr>
          <w:attr w:name="ProductID" w:val="25 м"/>
        </w:smartTagPr>
        <w:r>
          <w:t>25 м</w:t>
        </w:r>
      </w:smartTag>
      <w:r>
        <w:t>.</w:t>
      </w:r>
    </w:p>
    <w:p w:rsidR="008C1A26" w:rsidRDefault="008C1A26" w:rsidP="008C1A26">
      <w:pPr>
        <w:tabs>
          <w:tab w:val="left" w:pos="708"/>
        </w:tabs>
        <w:autoSpaceDE w:val="0"/>
        <w:autoSpaceDN w:val="0"/>
        <w:adjustRightInd w:val="0"/>
        <w:ind w:firstLine="540"/>
        <w:jc w:val="both"/>
      </w:pPr>
      <w:r>
        <w:rPr>
          <w:b/>
        </w:rPr>
        <w:t>52.6.</w:t>
      </w:r>
      <w:r>
        <w:t xml:space="preserve"> Пересечение городских скоростных дорог с другими элементами улично-дорожной сети поселения организовывается в разных уровнях. При прохождении трасс скоростных дорог в зонах с высокой плотностью улично-дорожной сети допустимо проектирование скоростных дорог в виде протяженных тоннельных или эстакадных участков с устройством необходимых съездов на основные магистрали.</w:t>
      </w:r>
    </w:p>
    <w:p w:rsidR="008C1A26" w:rsidRDefault="008C1A26" w:rsidP="008C1A26">
      <w:pPr>
        <w:tabs>
          <w:tab w:val="left" w:pos="708"/>
        </w:tabs>
        <w:autoSpaceDE w:val="0"/>
        <w:autoSpaceDN w:val="0"/>
        <w:adjustRightInd w:val="0"/>
        <w:ind w:firstLine="540"/>
        <w:jc w:val="both"/>
      </w:pPr>
      <w:r>
        <w:rPr>
          <w:b/>
        </w:rPr>
        <w:t>52.7.</w:t>
      </w:r>
      <w:r>
        <w:t xml:space="preserve"> Плотность улично-дорожной сети принимается до </w:t>
      </w:r>
      <w:smartTag w:uri="urn:schemas-microsoft-com:office:smarttags" w:element="metricconverter">
        <w:smartTagPr>
          <w:attr w:name="ProductID" w:val="4,5 км"/>
        </w:smartTagPr>
        <w:r>
          <w:t>4,5 км</w:t>
        </w:r>
      </w:smartTag>
      <w:r>
        <w:t xml:space="preserve"> на 1 кв. км.</w:t>
      </w:r>
    </w:p>
    <w:p w:rsidR="008C1A26" w:rsidRDefault="008C1A26" w:rsidP="008C1A26">
      <w:pPr>
        <w:tabs>
          <w:tab w:val="left" w:pos="708"/>
        </w:tabs>
        <w:autoSpaceDE w:val="0"/>
        <w:autoSpaceDN w:val="0"/>
        <w:adjustRightInd w:val="0"/>
        <w:ind w:firstLine="540"/>
        <w:jc w:val="both"/>
      </w:pPr>
      <w:r>
        <w:t>Параметры улиц и дорог местного значения представлены в приложении 5.</w:t>
      </w:r>
    </w:p>
    <w:p w:rsidR="008C1A26" w:rsidRDefault="008C1A26" w:rsidP="008C1A26">
      <w:pPr>
        <w:tabs>
          <w:tab w:val="left" w:pos="708"/>
        </w:tabs>
        <w:autoSpaceDE w:val="0"/>
        <w:autoSpaceDN w:val="0"/>
        <w:adjustRightInd w:val="0"/>
        <w:ind w:firstLine="540"/>
        <w:jc w:val="both"/>
      </w:pPr>
      <w:r>
        <w:t xml:space="preserve">На территории с застройкой жилыми домами с </w:t>
      </w:r>
      <w:proofErr w:type="spellStart"/>
      <w:r>
        <w:t>приквартирными</w:t>
      </w:r>
      <w:proofErr w:type="spellEnd"/>
      <w:r>
        <w:t xml:space="preserve"> участками принимается следующее число полос движения:</w:t>
      </w:r>
    </w:p>
    <w:p w:rsidR="008C1A26" w:rsidRDefault="008C1A26" w:rsidP="008C1A26">
      <w:pPr>
        <w:tabs>
          <w:tab w:val="left" w:pos="708"/>
        </w:tabs>
        <w:autoSpaceDE w:val="0"/>
        <w:autoSpaceDN w:val="0"/>
        <w:adjustRightInd w:val="0"/>
        <w:ind w:firstLine="540"/>
        <w:jc w:val="both"/>
      </w:pPr>
      <w:r>
        <w:t>для улиц - не менее 2;</w:t>
      </w:r>
    </w:p>
    <w:p w:rsidR="008C1A26" w:rsidRDefault="008C1A26" w:rsidP="008C1A26">
      <w:pPr>
        <w:tabs>
          <w:tab w:val="left" w:pos="708"/>
        </w:tabs>
        <w:autoSpaceDE w:val="0"/>
        <w:autoSpaceDN w:val="0"/>
        <w:adjustRightInd w:val="0"/>
        <w:ind w:firstLine="540"/>
        <w:jc w:val="both"/>
      </w:pPr>
      <w:r>
        <w:t>для проездов - 1.</w:t>
      </w:r>
    </w:p>
    <w:p w:rsidR="008C1A26" w:rsidRDefault="008C1A26" w:rsidP="008C1A26">
      <w:pPr>
        <w:tabs>
          <w:tab w:val="left" w:pos="708"/>
        </w:tabs>
        <w:autoSpaceDE w:val="0"/>
        <w:autoSpaceDN w:val="0"/>
        <w:adjustRightInd w:val="0"/>
        <w:ind w:firstLine="540"/>
        <w:jc w:val="both"/>
      </w:pPr>
      <w:r>
        <w:t xml:space="preserve">Ширина полосы движения устанавливается равной </w:t>
      </w:r>
      <w:smartTag w:uri="urn:schemas-microsoft-com:office:smarttags" w:element="metricconverter">
        <w:smartTagPr>
          <w:attr w:name="ProductID" w:val="3,5 м"/>
        </w:smartTagPr>
        <w:r>
          <w:t>3,5 м</w:t>
        </w:r>
      </w:smartTag>
      <w:r>
        <w:t>.</w:t>
      </w:r>
    </w:p>
    <w:p w:rsidR="008C1A26" w:rsidRDefault="008C1A26" w:rsidP="008C1A26">
      <w:pPr>
        <w:tabs>
          <w:tab w:val="left" w:pos="708"/>
        </w:tabs>
        <w:autoSpaceDE w:val="0"/>
        <w:autoSpaceDN w:val="0"/>
        <w:adjustRightInd w:val="0"/>
        <w:ind w:firstLine="540"/>
        <w:jc w:val="both"/>
      </w:pPr>
      <w:r>
        <w:t>Для транспортного обслуживания застройки микрорайонов (кварталов), прилегающих к скоростным дорогам и магистральным улицам непрерывного движения общегородского значения, предусматриваются проезды. Проезды вдоль магистральных улиц городского значения предусматриваются при концентрации в уличной застройке объектов культурно-бытового назначения и других объектов общегородского значения.</w:t>
      </w:r>
    </w:p>
    <w:p w:rsidR="008C1A26" w:rsidRDefault="008C1A26" w:rsidP="008C1A26">
      <w:pPr>
        <w:tabs>
          <w:tab w:val="left" w:pos="708"/>
        </w:tabs>
        <w:autoSpaceDE w:val="0"/>
        <w:autoSpaceDN w:val="0"/>
        <w:adjustRightInd w:val="0"/>
        <w:ind w:firstLine="540"/>
        <w:jc w:val="both"/>
      </w:pPr>
      <w:r>
        <w:rPr>
          <w:b/>
        </w:rPr>
        <w:t>52.8.</w:t>
      </w:r>
      <w:r>
        <w:t xml:space="preserve"> Ширина проездов принимается не менее </w:t>
      </w:r>
      <w:smartTag w:uri="urn:schemas-microsoft-com:office:smarttags" w:element="metricconverter">
        <w:smartTagPr>
          <w:attr w:name="ProductID" w:val="3,5 м"/>
        </w:smartTagPr>
        <w:r>
          <w:t>3,5 м</w:t>
        </w:r>
      </w:smartTag>
      <w:r>
        <w:t>.</w:t>
      </w:r>
    </w:p>
    <w:p w:rsidR="008C1A26" w:rsidRDefault="008C1A26" w:rsidP="008C1A26">
      <w:pPr>
        <w:tabs>
          <w:tab w:val="left" w:pos="708"/>
        </w:tabs>
        <w:autoSpaceDE w:val="0"/>
        <w:autoSpaceDN w:val="0"/>
        <w:adjustRightInd w:val="0"/>
        <w:ind w:firstLine="540"/>
        <w:jc w:val="both"/>
      </w:pPr>
      <w:r>
        <w:rPr>
          <w:b/>
        </w:rPr>
        <w:t>52.9.</w:t>
      </w:r>
      <w:r>
        <w:t xml:space="preserve"> На нерегулируемых перекрестках и примыканиях улиц и дорог, а также пешеходных переходах предусматриваются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t>60 км/ч</w:t>
        </w:r>
      </w:smartTag>
      <w:r>
        <w:t xml:space="preserve"> должны составлять соответственно не менее 25 и </w:t>
      </w:r>
      <w:smartTag w:uri="urn:schemas-microsoft-com:office:smarttags" w:element="metricconverter">
        <w:smartTagPr>
          <w:attr w:name="ProductID" w:val="40 м"/>
        </w:smartTagPr>
        <w:r>
          <w:t>40 м</w:t>
        </w:r>
      </w:smartTag>
      <w:r>
        <w:t xml:space="preserve">. Для условий "пешеход - транспорт" размеры прямоугольного треугольника видимости при скорости движения транспорта 25 и </w:t>
      </w:r>
      <w:smartTag w:uri="urn:schemas-microsoft-com:office:smarttags" w:element="metricconverter">
        <w:smartTagPr>
          <w:attr w:name="ProductID" w:val="40 км/ч"/>
        </w:smartTagPr>
        <w:r>
          <w:t>40 км/ч</w:t>
        </w:r>
      </w:smartTag>
      <w:r>
        <w:t xml:space="preserve"> должны составлять соответственно 8 </w:t>
      </w:r>
      <w:proofErr w:type="spellStart"/>
      <w:r>
        <w:t>x</w:t>
      </w:r>
      <w:proofErr w:type="spellEnd"/>
      <w:r>
        <w:t xml:space="preserve"> </w:t>
      </w:r>
      <w:smartTag w:uri="urn:schemas-microsoft-com:office:smarttags" w:element="metricconverter">
        <w:smartTagPr>
          <w:attr w:name="ProductID" w:val="40 м"/>
        </w:smartTagPr>
        <w:r>
          <w:t>40 м</w:t>
        </w:r>
      </w:smartTag>
      <w:r>
        <w:t xml:space="preserve"> и 10 </w:t>
      </w:r>
      <w:proofErr w:type="spellStart"/>
      <w:r>
        <w:t>x</w:t>
      </w:r>
      <w:proofErr w:type="spellEnd"/>
      <w:r>
        <w:t xml:space="preserve"> </w:t>
      </w:r>
      <w:smartTag w:uri="urn:schemas-microsoft-com:office:smarttags" w:element="metricconverter">
        <w:smartTagPr>
          <w:attr w:name="ProductID" w:val="50 м"/>
        </w:smartTagPr>
        <w:r>
          <w:t>50 м</w:t>
        </w:r>
      </w:smartTag>
      <w:r>
        <w:t>.</w:t>
      </w:r>
    </w:p>
    <w:p w:rsidR="008C1A26" w:rsidRDefault="008C1A26" w:rsidP="008C1A26">
      <w:pPr>
        <w:tabs>
          <w:tab w:val="left" w:pos="708"/>
        </w:tabs>
        <w:autoSpaceDE w:val="0"/>
        <w:autoSpaceDN w:val="0"/>
        <w:adjustRightInd w:val="0"/>
        <w:ind w:firstLine="540"/>
        <w:jc w:val="both"/>
      </w:pPr>
      <w: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t>0,5 м</w:t>
        </w:r>
      </w:smartTag>
      <w:r>
        <w:t>.</w:t>
      </w:r>
    </w:p>
    <w:p w:rsidR="008C1A26" w:rsidRDefault="008C1A26" w:rsidP="008C1A26">
      <w:pPr>
        <w:tabs>
          <w:tab w:val="left" w:pos="708"/>
        </w:tabs>
        <w:autoSpaceDE w:val="0"/>
        <w:autoSpaceDN w:val="0"/>
        <w:adjustRightInd w:val="0"/>
        <w:ind w:firstLine="540"/>
        <w:jc w:val="both"/>
      </w:pPr>
      <w:r>
        <w:rPr>
          <w:b/>
        </w:rPr>
        <w:t>52.10.</w:t>
      </w:r>
      <w:r>
        <w:t xml:space="preserve">  Для магистральных улиц и дорог с шириной центральной проезжей части более </w:t>
      </w:r>
      <w:smartTag w:uri="urn:schemas-microsoft-com:office:smarttags" w:element="metricconverter">
        <w:smartTagPr>
          <w:attr w:name="ProductID" w:val="15 м"/>
        </w:smartTagPr>
        <w:r>
          <w:t>15 м</w:t>
        </w:r>
      </w:smartTag>
      <w:r>
        <w:t xml:space="preserve"> рекомендуется устройство приподнятых над проезжей частью разделительных полос между встречным движением транспорта шириной не менее </w:t>
      </w:r>
      <w:smartTag w:uri="urn:schemas-microsoft-com:office:smarttags" w:element="metricconverter">
        <w:smartTagPr>
          <w:attr w:name="ProductID" w:val="2,0 м"/>
        </w:smartTagPr>
        <w:r>
          <w:t>2,0 м</w:t>
        </w:r>
      </w:smartTag>
      <w:r>
        <w:t xml:space="preserve">. На транспортных инженерных сооружениях обязательно устройство центральной разделительной полосы шириной не менее </w:t>
      </w:r>
      <w:smartTag w:uri="urn:schemas-microsoft-com:office:smarttags" w:element="metricconverter">
        <w:smartTagPr>
          <w:attr w:name="ProductID" w:val="1,0 м"/>
        </w:smartTagPr>
        <w:r>
          <w:t>1,0 м</w:t>
        </w:r>
      </w:smartTag>
      <w:r>
        <w:t xml:space="preserve">, поднятой на 15 - </w:t>
      </w:r>
      <w:smartTag w:uri="urn:schemas-microsoft-com:office:smarttags" w:element="metricconverter">
        <w:smartTagPr>
          <w:attr w:name="ProductID" w:val="20 см"/>
        </w:smartTagPr>
        <w:r>
          <w:t>20 см</w:t>
        </w:r>
      </w:smartTag>
      <w:r>
        <w:t xml:space="preserve"> над уровнем проезжей части. При невозможности устройства островков безопасности предусматривается установка ограждений I группы по середине проезжей части улиц.</w:t>
      </w:r>
    </w:p>
    <w:p w:rsidR="008C1A26" w:rsidRDefault="008C1A26" w:rsidP="008C1A26">
      <w:pPr>
        <w:tabs>
          <w:tab w:val="left" w:pos="708"/>
        </w:tabs>
        <w:autoSpaceDE w:val="0"/>
        <w:autoSpaceDN w:val="0"/>
        <w:adjustRightInd w:val="0"/>
        <w:ind w:firstLine="540"/>
        <w:jc w:val="both"/>
      </w:pPr>
      <w:r>
        <w:rPr>
          <w:b/>
        </w:rPr>
        <w:t>52.11.</w:t>
      </w:r>
      <w:r>
        <w:t xml:space="preserve"> Число полос движения на улицах и дорогах определяется в зависимости от расчетной интенсивности транспортного потока, но не менее нижнего предела, указанного в приложении 5.</w:t>
      </w:r>
    </w:p>
    <w:p w:rsidR="008C1A26" w:rsidRDefault="008C1A26" w:rsidP="008C1A26">
      <w:pPr>
        <w:tabs>
          <w:tab w:val="left" w:pos="708"/>
        </w:tabs>
        <w:autoSpaceDE w:val="0"/>
        <w:autoSpaceDN w:val="0"/>
        <w:adjustRightInd w:val="0"/>
        <w:ind w:firstLine="540"/>
        <w:jc w:val="both"/>
      </w:pPr>
      <w:r>
        <w:rPr>
          <w:b/>
        </w:rPr>
        <w:t>52 .12.</w:t>
      </w:r>
      <w:r>
        <w:t xml:space="preserve"> Для предварительных расчетов пропускную способность пересечения полос проезжей части улиц с регулируемым движением рекомендуется принимать равной 900 автомобилей в час. Пропускная способность одной полосы скоростных дорог и магистралей непрерывного движения определяется в зависимости от расчетной скорости с учетом динамического габарита автотранспорта и минимально допускаемого расстояния между автомобилями (в случае экстренного торможения идущего впереди экипажа).</w:t>
      </w:r>
    </w:p>
    <w:p w:rsidR="008C1A26" w:rsidRDefault="008C1A26" w:rsidP="008C1A26">
      <w:pPr>
        <w:tabs>
          <w:tab w:val="left" w:pos="708"/>
        </w:tabs>
        <w:autoSpaceDE w:val="0"/>
        <w:autoSpaceDN w:val="0"/>
        <w:adjustRightInd w:val="0"/>
        <w:ind w:firstLine="540"/>
        <w:jc w:val="both"/>
      </w:pPr>
      <w:r>
        <w:lastRenderedPageBreak/>
        <w:t xml:space="preserve">Пропускная способность проезжей части определяется в зависимости от числа полос движения в одном направлении с учетом коэффициента </w:t>
      </w:r>
      <w:proofErr w:type="spellStart"/>
      <w:r>
        <w:t>многополосности</w:t>
      </w:r>
      <w:proofErr w:type="spellEnd"/>
      <w:r>
        <w:t>:</w:t>
      </w:r>
    </w:p>
    <w:p w:rsidR="008C1A26" w:rsidRDefault="008C1A26" w:rsidP="008C1A26">
      <w:pPr>
        <w:tabs>
          <w:tab w:val="left" w:pos="708"/>
        </w:tabs>
        <w:autoSpaceDE w:val="0"/>
        <w:autoSpaceDN w:val="0"/>
        <w:adjustRightInd w:val="0"/>
        <w:ind w:firstLine="540"/>
        <w:jc w:val="both"/>
      </w:pPr>
      <w:r>
        <w:t>одна полоса - 1;</w:t>
      </w:r>
    </w:p>
    <w:p w:rsidR="008C1A26" w:rsidRDefault="008C1A26" w:rsidP="008C1A26">
      <w:pPr>
        <w:tabs>
          <w:tab w:val="left" w:pos="708"/>
        </w:tabs>
        <w:autoSpaceDE w:val="0"/>
        <w:autoSpaceDN w:val="0"/>
        <w:adjustRightInd w:val="0"/>
        <w:ind w:firstLine="540"/>
        <w:jc w:val="both"/>
      </w:pPr>
      <w:r>
        <w:t>две - 1,9;</w:t>
      </w:r>
    </w:p>
    <w:p w:rsidR="008C1A26" w:rsidRDefault="008C1A26" w:rsidP="008C1A26">
      <w:pPr>
        <w:tabs>
          <w:tab w:val="left" w:pos="708"/>
        </w:tabs>
        <w:autoSpaceDE w:val="0"/>
        <w:autoSpaceDN w:val="0"/>
        <w:adjustRightInd w:val="0"/>
        <w:ind w:firstLine="540"/>
        <w:jc w:val="both"/>
      </w:pPr>
      <w:r>
        <w:t>три - 2,7;</w:t>
      </w:r>
    </w:p>
    <w:p w:rsidR="008C1A26" w:rsidRDefault="008C1A26" w:rsidP="008C1A26">
      <w:pPr>
        <w:tabs>
          <w:tab w:val="left" w:pos="708"/>
        </w:tabs>
        <w:autoSpaceDE w:val="0"/>
        <w:autoSpaceDN w:val="0"/>
        <w:adjustRightInd w:val="0"/>
        <w:ind w:firstLine="540"/>
        <w:jc w:val="both"/>
      </w:pPr>
      <w:r>
        <w:t>четыре - 3,5.</w:t>
      </w:r>
    </w:p>
    <w:p w:rsidR="008C1A26" w:rsidRDefault="008C1A26" w:rsidP="008C1A26">
      <w:pPr>
        <w:tabs>
          <w:tab w:val="left" w:pos="708"/>
        </w:tabs>
        <w:autoSpaceDE w:val="0"/>
        <w:autoSpaceDN w:val="0"/>
        <w:adjustRightInd w:val="0"/>
        <w:ind w:firstLine="540"/>
        <w:jc w:val="both"/>
      </w:pPr>
      <w:r>
        <w:rPr>
          <w:b/>
        </w:rPr>
        <w:t>52.13.</w:t>
      </w:r>
      <w:r>
        <w:t xml:space="preserve"> Для связи внутриквартальных территорий с магистральными дорогами и улицами, а также улицами городского и районного значения проектируется сеть внутриквартальных проездов к жилым домам и зданиям общественного назначения с учетом исключения транзитного движения через микрорайон (квартал).</w:t>
      </w:r>
    </w:p>
    <w:p w:rsidR="008C1A26" w:rsidRDefault="008C1A26" w:rsidP="008C1A26">
      <w:pPr>
        <w:tabs>
          <w:tab w:val="left" w:pos="708"/>
        </w:tabs>
        <w:autoSpaceDE w:val="0"/>
        <w:autoSpaceDN w:val="0"/>
        <w:adjustRightInd w:val="0"/>
        <w:ind w:firstLine="540"/>
        <w:jc w:val="both"/>
      </w:pPr>
      <w:r>
        <w:t xml:space="preserve">Внутриквартальные проезды проектируются с примыканием к проезжим частям магистральных дорог и улиц с регулируемым движением, к проездам магистральных улиц и дорог. Примыкание проездов к проезжим частям магистральных дорог и улиц с регулируемым движением допускается на расстоянии не менее </w:t>
      </w:r>
      <w:smartTag w:uri="urn:schemas-microsoft-com:office:smarttags" w:element="metricconverter">
        <w:smartTagPr>
          <w:attr w:name="ProductID" w:val="100 м"/>
        </w:smartTagPr>
        <w:r>
          <w:t>100 м</w:t>
        </w:r>
      </w:smartTag>
      <w:r>
        <w:t xml:space="preserve"> от перекрестков.</w:t>
      </w:r>
    </w:p>
    <w:p w:rsidR="008C1A26" w:rsidRDefault="008C1A26" w:rsidP="008C1A26">
      <w:pPr>
        <w:tabs>
          <w:tab w:val="left" w:pos="708"/>
        </w:tabs>
        <w:autoSpaceDE w:val="0"/>
        <w:autoSpaceDN w:val="0"/>
        <w:adjustRightInd w:val="0"/>
        <w:ind w:firstLine="540"/>
        <w:jc w:val="both"/>
      </w:pPr>
      <w:r>
        <w:rPr>
          <w:b/>
        </w:rPr>
        <w:t>52.14.</w:t>
      </w:r>
      <w:r>
        <w:t xml:space="preserve"> Въезды на территорию кварталов с центральных проезжих частей магистральных дорог и улиц предусматриваются на расстоянии не более </w:t>
      </w:r>
      <w:smartTag w:uri="urn:schemas-microsoft-com:office:smarttags" w:element="metricconverter">
        <w:smartTagPr>
          <w:attr w:name="ProductID" w:val="300 м"/>
        </w:smartTagPr>
        <w:r>
          <w:t>300 м</w:t>
        </w:r>
      </w:smartTag>
      <w:r>
        <w:t xml:space="preserve"> друг от друга, а в реконструируемых районах при </w:t>
      </w:r>
      <w:proofErr w:type="spellStart"/>
      <w:r>
        <w:t>периметральной</w:t>
      </w:r>
      <w:proofErr w:type="spellEnd"/>
      <w:r>
        <w:t xml:space="preserve"> застройке - не более </w:t>
      </w:r>
      <w:smartTag w:uri="urn:schemas-microsoft-com:office:smarttags" w:element="metricconverter">
        <w:smartTagPr>
          <w:attr w:name="ProductID" w:val="180 м"/>
        </w:smartTagPr>
        <w:r>
          <w:t>180 м</w:t>
        </w:r>
      </w:smartTag>
      <w:r>
        <w:t xml:space="preserve">. Въезды допускаются на расстоянии не менее </w:t>
      </w:r>
      <w:smartTag w:uri="urn:schemas-microsoft-com:office:smarttags" w:element="metricconverter">
        <w:smartTagPr>
          <w:attr w:name="ProductID" w:val="50 м"/>
        </w:smartTagPr>
        <w:r>
          <w:t>50 м</w:t>
        </w:r>
      </w:smartTag>
      <w:r>
        <w:t xml:space="preserve"> от </w:t>
      </w:r>
      <w:proofErr w:type="spellStart"/>
      <w:r>
        <w:t>стоп-линии</w:t>
      </w:r>
      <w:proofErr w:type="spellEnd"/>
      <w:r>
        <w:t xml:space="preserve"> ближайшего перекрестка и не менее </w:t>
      </w:r>
      <w:smartTag w:uri="urn:schemas-microsoft-com:office:smarttags" w:element="metricconverter">
        <w:smartTagPr>
          <w:attr w:name="ProductID" w:val="20 м"/>
        </w:smartTagPr>
        <w:r>
          <w:t>20 м</w:t>
        </w:r>
      </w:smartTag>
      <w:r>
        <w:t xml:space="preserve"> от края остановки общественного транспорта.</w:t>
      </w:r>
    </w:p>
    <w:p w:rsidR="008C1A26" w:rsidRDefault="008C1A26" w:rsidP="008C1A26">
      <w:pPr>
        <w:tabs>
          <w:tab w:val="left" w:pos="708"/>
        </w:tabs>
        <w:autoSpaceDE w:val="0"/>
        <w:autoSpaceDN w:val="0"/>
        <w:adjustRightInd w:val="0"/>
        <w:ind w:firstLine="540"/>
        <w:jc w:val="both"/>
      </w:pPr>
      <w:r>
        <w:t>Для подъезда к группам жилых домов, зданиям, крупным объектам обслуживания, торговым центрам предусматриваются основные проезды, а к отдельно стоящим зданиям - второстепенные проезды в соответствии с приложением 5.</w:t>
      </w:r>
    </w:p>
    <w:p w:rsidR="008C1A26" w:rsidRDefault="008C1A26" w:rsidP="008C1A26">
      <w:pPr>
        <w:tabs>
          <w:tab w:val="left" w:pos="708"/>
        </w:tabs>
        <w:autoSpaceDE w:val="0"/>
        <w:autoSpaceDN w:val="0"/>
        <w:adjustRightInd w:val="0"/>
        <w:ind w:firstLine="540"/>
        <w:jc w:val="both"/>
      </w:pPr>
      <w:r>
        <w:rPr>
          <w:b/>
        </w:rPr>
        <w:t>52.15.</w:t>
      </w:r>
      <w:r>
        <w:t xml:space="preserve"> Микрорайоны (кварталы) с застройкой высотой до 5 этажей обеспечиваются однополосными проездами, а с застройкой выше 5 этажей – </w:t>
      </w:r>
      <w:proofErr w:type="spellStart"/>
      <w:r>
        <w:t>двухполосными</w:t>
      </w:r>
      <w:proofErr w:type="spellEnd"/>
      <w:r>
        <w:t xml:space="preserve"> проездами.</w:t>
      </w:r>
    </w:p>
    <w:p w:rsidR="008C1A26" w:rsidRDefault="008C1A26" w:rsidP="008C1A26">
      <w:pPr>
        <w:tabs>
          <w:tab w:val="left" w:pos="708"/>
        </w:tabs>
        <w:autoSpaceDE w:val="0"/>
        <w:autoSpaceDN w:val="0"/>
        <w:adjustRightInd w:val="0"/>
        <w:ind w:firstLine="540"/>
        <w:jc w:val="both"/>
      </w:pPr>
      <w:r>
        <w:t xml:space="preserve">На однополосных проездах предусматриваются разъездные площадки шириной </w:t>
      </w:r>
      <w:smartTag w:uri="urn:schemas-microsoft-com:office:smarttags" w:element="metricconverter">
        <w:smartTagPr>
          <w:attr w:name="ProductID" w:val="6 м"/>
        </w:smartTagPr>
        <w:r>
          <w:t>6 м</w:t>
        </w:r>
      </w:smartTag>
      <w:r>
        <w:t xml:space="preserve"> и длиной </w:t>
      </w:r>
      <w:smartTag w:uri="urn:schemas-microsoft-com:office:smarttags" w:element="metricconverter">
        <w:smartTagPr>
          <w:attr w:name="ProductID" w:val="15 м"/>
        </w:smartTagPr>
        <w:r>
          <w:t>15 м</w:t>
        </w:r>
      </w:smartTag>
      <w:r>
        <w:t xml:space="preserve"> на расстоянии не более </w:t>
      </w:r>
      <w:smartTag w:uri="urn:schemas-microsoft-com:office:smarttags" w:element="metricconverter">
        <w:smartTagPr>
          <w:attr w:name="ProductID" w:val="75 м"/>
        </w:smartTagPr>
        <w:r>
          <w:t>75 м</w:t>
        </w:r>
      </w:smartTag>
      <w:r>
        <w:t xml:space="preserve"> одна от другой. В пределах фасадов зданий, имеющих входы, ширина проезда должна составлять не менее </w:t>
      </w:r>
      <w:smartTag w:uri="urn:schemas-microsoft-com:office:smarttags" w:element="metricconverter">
        <w:smartTagPr>
          <w:attr w:name="ProductID" w:val="5,5 м"/>
        </w:smartTagPr>
        <w:r>
          <w:t>5,5 м</w:t>
        </w:r>
      </w:smartTag>
      <w:r>
        <w:t>.</w:t>
      </w:r>
    </w:p>
    <w:p w:rsidR="008C1A26" w:rsidRDefault="008C1A26" w:rsidP="008C1A26">
      <w:pPr>
        <w:tabs>
          <w:tab w:val="left" w:pos="708"/>
        </w:tabs>
        <w:autoSpaceDE w:val="0"/>
        <w:autoSpaceDN w:val="0"/>
        <w:adjustRightInd w:val="0"/>
        <w:ind w:firstLine="540"/>
        <w:jc w:val="both"/>
      </w:pPr>
      <w:r>
        <w:t xml:space="preserve">Тупиковые проезды устанавливаются протяженностью не более </w:t>
      </w:r>
      <w:smartTag w:uri="urn:schemas-microsoft-com:office:smarttags" w:element="metricconverter">
        <w:smartTagPr>
          <w:attr w:name="ProductID" w:val="150 м"/>
        </w:smartTagPr>
        <w:r>
          <w:t>150 м</w:t>
        </w:r>
      </w:smartTag>
      <w:r>
        <w:t xml:space="preserve"> и заканчиваются поворотными площадками, обеспечивающими возможность разворота мусоровозов, уборочных и пожарных машин.</w:t>
      </w:r>
    </w:p>
    <w:p w:rsidR="008C1A26" w:rsidRDefault="008C1A26" w:rsidP="008C1A26">
      <w:pPr>
        <w:tabs>
          <w:tab w:val="left" w:pos="708"/>
        </w:tabs>
        <w:autoSpaceDE w:val="0"/>
        <w:autoSpaceDN w:val="0"/>
        <w:adjustRightInd w:val="0"/>
        <w:ind w:firstLine="540"/>
        <w:jc w:val="both"/>
      </w:pPr>
      <w:r>
        <w:rPr>
          <w:b/>
        </w:rPr>
        <w:t>52.16.</w:t>
      </w:r>
      <w:r>
        <w:t xml:space="preserve"> Тротуары и велосипедные дорожки устанавливаются приподнятыми на </w:t>
      </w:r>
      <w:smartTag w:uri="urn:schemas-microsoft-com:office:smarttags" w:element="metricconverter">
        <w:smartTagPr>
          <w:attr w:name="ProductID" w:val="15 см"/>
        </w:smartTagPr>
        <w:r>
          <w:t>15 см</w:t>
        </w:r>
      </w:smartTag>
      <w:r>
        <w:t xml:space="preserve"> над уровнем проездов. Пересечения тротуаров и велосипедных дорожек со второстепенными проездами, а на подходах к объектам дошкольного, начального общего и среднего (полного) общего образования и с основными проездами, предусматриваются в одном уровне с устройством рампы длиной соответственно 1,5 и </w:t>
      </w:r>
      <w:smartTag w:uri="urn:schemas-microsoft-com:office:smarttags" w:element="metricconverter">
        <w:smartTagPr>
          <w:attr w:name="ProductID" w:val="3 м"/>
        </w:smartTagPr>
        <w:r>
          <w:t>3 м</w:t>
        </w:r>
      </w:smartTag>
      <w:r>
        <w:t xml:space="preserve">. К отдельно стоящим жилым домам, а также к объектам, посещаемым </w:t>
      </w:r>
      <w:proofErr w:type="spellStart"/>
      <w:r>
        <w:t>маломобильными</w:t>
      </w:r>
      <w:proofErr w:type="spellEnd"/>
      <w:r>
        <w:t xml:space="preserve"> группами населения,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t>150 м</w:t>
        </w:r>
      </w:smartTag>
      <w:r>
        <w:t xml:space="preserve"> и общей ширине не менее </w:t>
      </w:r>
      <w:smartTag w:uri="urn:schemas-microsoft-com:office:smarttags" w:element="metricconverter">
        <w:smartTagPr>
          <w:attr w:name="ProductID" w:val="3,5 м"/>
        </w:smartTagPr>
        <w:r>
          <w:t>3,5 м</w:t>
        </w:r>
      </w:smartTag>
      <w:r>
        <w:t>.</w:t>
      </w:r>
    </w:p>
    <w:p w:rsidR="008C1A26" w:rsidRDefault="008C1A26" w:rsidP="008C1A26">
      <w:pPr>
        <w:tabs>
          <w:tab w:val="left" w:pos="708"/>
        </w:tabs>
        <w:autoSpaceDE w:val="0"/>
        <w:autoSpaceDN w:val="0"/>
        <w:adjustRightInd w:val="0"/>
        <w:ind w:firstLine="540"/>
        <w:jc w:val="both"/>
      </w:pPr>
      <w:r>
        <w:rPr>
          <w:b/>
        </w:rPr>
        <w:t>52.17.</w:t>
      </w:r>
      <w:r>
        <w:t xml:space="preserve"> Ширина проездов, ведущих к группам жилых домов и общественных зданий, принимается равной </w:t>
      </w:r>
      <w:smartTag w:uri="urn:schemas-microsoft-com:office:smarttags" w:element="metricconverter">
        <w:smartTagPr>
          <w:attr w:name="ProductID" w:val="6,0 м"/>
        </w:smartTagPr>
        <w:r>
          <w:t>6,0 м</w:t>
        </w:r>
      </w:smartTag>
      <w:r>
        <w:t xml:space="preserve">. В пределах фасадов зданий, имеющих входы, ширина проезда принимается не менее </w:t>
      </w:r>
      <w:smartTag w:uri="urn:schemas-microsoft-com:office:smarttags" w:element="metricconverter">
        <w:smartTagPr>
          <w:attr w:name="ProductID" w:val="7,0 м"/>
        </w:smartTagPr>
        <w:r>
          <w:t>7,0 м</w:t>
        </w:r>
      </w:smartTag>
      <w:r>
        <w:t xml:space="preserve"> для обеспечения возможности установки специальной пожарной техники. Тупиковые проезды, допускаемые как исключение, принимаются протяженностью не более </w:t>
      </w:r>
      <w:smartTag w:uri="urn:schemas-microsoft-com:office:smarttags" w:element="metricconverter">
        <w:smartTagPr>
          <w:attr w:name="ProductID" w:val="150 м"/>
        </w:smartTagPr>
        <w:r>
          <w:t>150 м</w:t>
        </w:r>
      </w:smartTag>
      <w:r>
        <w:t xml:space="preserve"> и обеспечиваются разворотными площадками с размерами в плане 16 </w:t>
      </w:r>
      <w:proofErr w:type="spellStart"/>
      <w:r>
        <w:t>x</w:t>
      </w:r>
      <w:proofErr w:type="spellEnd"/>
      <w:r>
        <w:t xml:space="preserve"> </w:t>
      </w:r>
      <w:smartTag w:uri="urn:schemas-microsoft-com:office:smarttags" w:element="metricconverter">
        <w:smartTagPr>
          <w:attr w:name="ProductID" w:val="16 м"/>
        </w:smartTagPr>
        <w:r>
          <w:t>16 м</w:t>
        </w:r>
      </w:smartTag>
      <w:r>
        <w:t xml:space="preserve"> или кольцом с радиусом по оси проезда не менее </w:t>
      </w:r>
      <w:smartTag w:uri="urn:schemas-microsoft-com:office:smarttags" w:element="metricconverter">
        <w:smartTagPr>
          <w:attr w:name="ProductID" w:val="16 м"/>
        </w:smartTagPr>
        <w:r>
          <w:t>16 м</w:t>
        </w:r>
      </w:smartTag>
      <w:r>
        <w:t xml:space="preserve">, для возможности маневра крупногабаритного автотранспорта (пожарных, мусоровозов и уборочных машин). Радиусы закруглений проездов в плане предусматриваются 8 - </w:t>
      </w:r>
      <w:smartTag w:uri="urn:schemas-microsoft-com:office:smarttags" w:element="metricconverter">
        <w:smartTagPr>
          <w:attr w:name="ProductID" w:val="10 м"/>
        </w:smartTagPr>
        <w:r>
          <w:t>10 м</w:t>
        </w:r>
      </w:smartTag>
      <w:r>
        <w:t>.</w:t>
      </w:r>
    </w:p>
    <w:p w:rsidR="008C1A26" w:rsidRDefault="008C1A26" w:rsidP="008C1A26">
      <w:pPr>
        <w:tabs>
          <w:tab w:val="left" w:pos="708"/>
        </w:tabs>
        <w:autoSpaceDE w:val="0"/>
        <w:autoSpaceDN w:val="0"/>
        <w:adjustRightInd w:val="0"/>
        <w:ind w:firstLine="540"/>
        <w:jc w:val="both"/>
      </w:pPr>
      <w:r>
        <w:rPr>
          <w:b/>
        </w:rPr>
        <w:lastRenderedPageBreak/>
        <w:t>52.18.</w:t>
      </w:r>
      <w:r>
        <w:t xml:space="preserve"> В жилых зонах, местах размещения объектов массового посещения предусматривается система тротуаров и пешеходных дорожек с возможностью проезда механических инвалидных колясок. Продольные уклоны устанавливаются не более 5%. В местах пересечения путей для проезда инвалидных колясок транспортными путями высота бортовых камней тротуара устанавливается не более </w:t>
      </w:r>
      <w:smartTag w:uri="urn:schemas-microsoft-com:office:smarttags" w:element="metricconverter">
        <w:smartTagPr>
          <w:attr w:name="ProductID" w:val="5 см"/>
        </w:smartTagPr>
        <w:r>
          <w:t>5 см</w:t>
        </w:r>
      </w:smartTag>
      <w:r>
        <w:t xml:space="preserve">. Опасные для инвалидов участки по внешним боковым краям отделяются бордюрным камнем высотой не менее </w:t>
      </w:r>
      <w:smartTag w:uri="urn:schemas-microsoft-com:office:smarttags" w:element="metricconverter">
        <w:smartTagPr>
          <w:attr w:name="ProductID" w:val="5 см"/>
        </w:smartTagPr>
        <w:r>
          <w:t>5 см</w:t>
        </w:r>
      </w:smartTag>
      <w:r>
        <w:t xml:space="preserve">. Вдоль пешеходных дорожек и тротуаров, предназначенных для передвижения инвалидов, предусматриваются места отдыха со скамейками не реже чем через </w:t>
      </w:r>
      <w:smartTag w:uri="urn:schemas-microsoft-com:office:smarttags" w:element="metricconverter">
        <w:smartTagPr>
          <w:attr w:name="ProductID" w:val="300 м"/>
        </w:smartTagPr>
        <w:r>
          <w:t>300 м</w:t>
        </w:r>
      </w:smartTag>
      <w:r>
        <w:t>.</w:t>
      </w:r>
    </w:p>
    <w:p w:rsidR="008C1A26" w:rsidRDefault="008C1A26" w:rsidP="008C1A26">
      <w:pPr>
        <w:tabs>
          <w:tab w:val="left" w:pos="708"/>
        </w:tabs>
        <w:autoSpaceDE w:val="0"/>
        <w:autoSpaceDN w:val="0"/>
        <w:adjustRightInd w:val="0"/>
        <w:ind w:firstLine="540"/>
        <w:jc w:val="both"/>
      </w:pPr>
      <w:r>
        <w:rPr>
          <w:b/>
        </w:rPr>
        <w:t>52.19.</w:t>
      </w:r>
      <w:r>
        <w:t xml:space="preserve"> Система пешеходных связей внутри жилой зоны (сеть пешеходных дорожек и тротуаров) проектируется с учетом максимально возможного ее разделения с направлениями движения транспортных средств.</w:t>
      </w:r>
    </w:p>
    <w:p w:rsidR="008C1A26" w:rsidRDefault="008C1A26" w:rsidP="008C1A26">
      <w:pPr>
        <w:tabs>
          <w:tab w:val="left" w:pos="708"/>
        </w:tabs>
        <w:autoSpaceDE w:val="0"/>
        <w:autoSpaceDN w:val="0"/>
        <w:adjustRightInd w:val="0"/>
        <w:ind w:firstLine="540"/>
        <w:jc w:val="both"/>
      </w:pPr>
      <w:r>
        <w:t>Пересечения направлений движения пешеходов с внутриквартальными проездами организовываются в свободно просматриваемых территориях.</w:t>
      </w:r>
    </w:p>
    <w:p w:rsidR="008C1A26" w:rsidRDefault="008C1A26" w:rsidP="008C1A26">
      <w:pPr>
        <w:tabs>
          <w:tab w:val="left" w:pos="708"/>
        </w:tabs>
        <w:autoSpaceDE w:val="0"/>
        <w:autoSpaceDN w:val="0"/>
        <w:adjustRightInd w:val="0"/>
        <w:ind w:firstLine="540"/>
        <w:jc w:val="both"/>
      </w:pPr>
      <w:r>
        <w:t xml:space="preserve">Вдоль основных въездов в квартал и внутриквартальных проездов, обслуживающих группу зданий, размещается пешеходный тротуар вдоль проезда шириной не менее </w:t>
      </w:r>
      <w:smartTag w:uri="urn:schemas-microsoft-com:office:smarttags" w:element="metricconverter">
        <w:smartTagPr>
          <w:attr w:name="ProductID" w:val="1,5 м"/>
        </w:smartTagPr>
        <w:r>
          <w:t>1,5 м</w:t>
        </w:r>
      </w:smartTag>
      <w:r>
        <w:t>.</w:t>
      </w:r>
    </w:p>
    <w:p w:rsidR="008C1A26" w:rsidRDefault="008C1A26" w:rsidP="008C1A26">
      <w:pPr>
        <w:tabs>
          <w:tab w:val="left" w:pos="708"/>
        </w:tabs>
        <w:autoSpaceDE w:val="0"/>
        <w:autoSpaceDN w:val="0"/>
        <w:adjustRightInd w:val="0"/>
        <w:ind w:firstLine="540"/>
        <w:jc w:val="both"/>
      </w:pPr>
      <w:r>
        <w:rPr>
          <w:b/>
        </w:rPr>
        <w:t>52.20.</w:t>
      </w:r>
      <w:r>
        <w:t xml:space="preserve"> Ширина пешеходных тротуаров, улиц и дорог принимается в зависимости от величины интенсивности пешеходного движения не менее величин, указанных в приложении 5 к местным нормативам. Ширина одной полосы движения пешеходов составляет не менее </w:t>
      </w:r>
      <w:smartTag w:uri="urn:schemas-microsoft-com:office:smarttags" w:element="metricconverter">
        <w:smartTagPr>
          <w:attr w:name="ProductID" w:val="0,75 м"/>
        </w:smartTagPr>
        <w:r>
          <w:t>0,75 м</w:t>
        </w:r>
      </w:smartTag>
      <w:r>
        <w:t>.</w:t>
      </w:r>
    </w:p>
    <w:p w:rsidR="008C1A26" w:rsidRDefault="008C1A26" w:rsidP="008C1A26">
      <w:pPr>
        <w:tabs>
          <w:tab w:val="left" w:pos="708"/>
        </w:tabs>
        <w:autoSpaceDE w:val="0"/>
        <w:autoSpaceDN w:val="0"/>
        <w:adjustRightInd w:val="0"/>
        <w:ind w:firstLine="540"/>
        <w:jc w:val="both"/>
      </w:pPr>
      <w:r>
        <w:t>Пропускная способность одной полосы движения при расчете ширины тротуаров принимается:</w:t>
      </w:r>
    </w:p>
    <w:p w:rsidR="008C1A26" w:rsidRDefault="008C1A26" w:rsidP="008C1A26">
      <w:pPr>
        <w:tabs>
          <w:tab w:val="left" w:pos="708"/>
        </w:tabs>
        <w:autoSpaceDE w:val="0"/>
        <w:autoSpaceDN w:val="0"/>
        <w:adjustRightInd w:val="0"/>
        <w:ind w:firstLine="540"/>
        <w:jc w:val="both"/>
      </w:pPr>
      <w:r>
        <w:t>- для тротуаров вдоль застройки с развитой системой обслуживания, в пересадочных узлах с пересечением пешеходных потоков различных направлений - 600 человек в 1 час;</w:t>
      </w:r>
    </w:p>
    <w:p w:rsidR="008C1A26" w:rsidRDefault="008C1A26" w:rsidP="008C1A26">
      <w:pPr>
        <w:tabs>
          <w:tab w:val="left" w:pos="708"/>
        </w:tabs>
        <w:autoSpaceDE w:val="0"/>
        <w:autoSpaceDN w:val="0"/>
        <w:adjustRightInd w:val="0"/>
        <w:ind w:firstLine="540"/>
        <w:jc w:val="both"/>
      </w:pPr>
      <w:r>
        <w:t>- для тротуаров, отделенных от застройки или вдоль застройки без развитой системы обслуживания - 800 человек в 1 час.</w:t>
      </w:r>
    </w:p>
    <w:p w:rsidR="008C1A26" w:rsidRDefault="008C1A26" w:rsidP="008C1A26">
      <w:pPr>
        <w:tabs>
          <w:tab w:val="left" w:pos="708"/>
        </w:tabs>
        <w:autoSpaceDE w:val="0"/>
        <w:autoSpaceDN w:val="0"/>
        <w:adjustRightInd w:val="0"/>
        <w:ind w:firstLine="540"/>
        <w:jc w:val="both"/>
      </w:pPr>
      <w:r>
        <w:rPr>
          <w:b/>
        </w:rPr>
        <w:t>52.21.</w:t>
      </w:r>
      <w:r>
        <w:t xml:space="preserve"> Устройство пешеходных переходов через проезжую часть улиц и дорог выполняется с учетом размещения остановок общественного транспорта, объектов системы обслуживания, других объектов массового посещения, а также с основными пешеходными направлениями внутри квартала.</w:t>
      </w:r>
    </w:p>
    <w:p w:rsidR="008C1A26" w:rsidRDefault="008C1A26" w:rsidP="008C1A26">
      <w:pPr>
        <w:tabs>
          <w:tab w:val="left" w:pos="708"/>
        </w:tabs>
        <w:autoSpaceDE w:val="0"/>
        <w:autoSpaceDN w:val="0"/>
        <w:adjustRightInd w:val="0"/>
        <w:ind w:firstLine="540"/>
        <w:jc w:val="both"/>
      </w:pPr>
      <w:r>
        <w:rPr>
          <w:b/>
        </w:rPr>
        <w:t>52.22.</w:t>
      </w:r>
      <w:r>
        <w:t xml:space="preserve"> Островки безопасности для пешеходного движения предусматриваются при ширине проезжей части более </w:t>
      </w:r>
      <w:smartTag w:uri="urn:schemas-microsoft-com:office:smarttags" w:element="metricconverter">
        <w:smartTagPr>
          <w:attr w:name="ProductID" w:val="15 м"/>
        </w:smartTagPr>
        <w:r>
          <w:t>15 м</w:t>
        </w:r>
      </w:smartTag>
      <w:r>
        <w:t xml:space="preserve">. При отсутствии центральной распределительной полосы ширина островка предусматривается не менее </w:t>
      </w:r>
      <w:smartTag w:uri="urn:schemas-microsoft-com:office:smarttags" w:element="metricconverter">
        <w:smartTagPr>
          <w:attr w:name="ProductID" w:val="1,5 м"/>
        </w:smartTagPr>
        <w:r>
          <w:t>1,5 м</w:t>
        </w:r>
      </w:smartTag>
      <w:r>
        <w:t xml:space="preserve">, длина - не менее </w:t>
      </w:r>
      <w:smartTag w:uri="urn:schemas-microsoft-com:office:smarttags" w:element="metricconverter">
        <w:smartTagPr>
          <w:attr w:name="ProductID" w:val="3 м"/>
        </w:smartTagPr>
        <w:r>
          <w:t>3 м</w:t>
        </w:r>
      </w:smartTag>
      <w:r>
        <w:t xml:space="preserve">. Островки безопасности устраиваются над уровнем проезжей части высотой не менее </w:t>
      </w:r>
      <w:smartTag w:uri="urn:schemas-microsoft-com:office:smarttags" w:element="metricconverter">
        <w:smartTagPr>
          <w:attr w:name="ProductID" w:val="15 см"/>
        </w:smartTagPr>
        <w:r>
          <w:t>15 см</w:t>
        </w:r>
      </w:smartTag>
      <w:r>
        <w:t>.</w:t>
      </w:r>
    </w:p>
    <w:p w:rsidR="008C1A26" w:rsidRDefault="008C1A26" w:rsidP="008C1A26">
      <w:pPr>
        <w:tabs>
          <w:tab w:val="left" w:pos="708"/>
        </w:tabs>
        <w:autoSpaceDE w:val="0"/>
        <w:autoSpaceDN w:val="0"/>
        <w:adjustRightInd w:val="0"/>
        <w:ind w:firstLine="540"/>
        <w:jc w:val="both"/>
      </w:pPr>
      <w:r>
        <w:rPr>
          <w:b/>
        </w:rPr>
        <w:t>52.23.</w:t>
      </w:r>
      <w:r>
        <w:t xml:space="preserve"> Пешеходные переходы через городские скоростные дороги и магистрали непрерывного движения предусматриваются только в разных уровнях с путями движения транспорта.</w:t>
      </w:r>
    </w:p>
    <w:p w:rsidR="008C1A26" w:rsidRDefault="008C1A26" w:rsidP="008C1A26">
      <w:pPr>
        <w:tabs>
          <w:tab w:val="left" w:pos="708"/>
        </w:tabs>
        <w:autoSpaceDE w:val="0"/>
        <w:autoSpaceDN w:val="0"/>
        <w:adjustRightInd w:val="0"/>
        <w:ind w:firstLine="540"/>
        <w:jc w:val="both"/>
      </w:pPr>
      <w:r>
        <w:t>Устройство подземных пешеходных переходов предусматривается:</w:t>
      </w:r>
    </w:p>
    <w:p w:rsidR="008C1A26" w:rsidRDefault="008C1A26" w:rsidP="008C1A26">
      <w:pPr>
        <w:tabs>
          <w:tab w:val="left" w:pos="708"/>
        </w:tabs>
        <w:autoSpaceDE w:val="0"/>
        <w:autoSpaceDN w:val="0"/>
        <w:adjustRightInd w:val="0"/>
        <w:ind w:firstLine="540"/>
        <w:jc w:val="both"/>
      </w:pPr>
      <w:r>
        <w:t>- в пересадочных узлах различных видов транспорта;</w:t>
      </w:r>
    </w:p>
    <w:p w:rsidR="008C1A26" w:rsidRDefault="008C1A26" w:rsidP="008C1A26">
      <w:pPr>
        <w:tabs>
          <w:tab w:val="left" w:pos="708"/>
        </w:tabs>
        <w:autoSpaceDE w:val="0"/>
        <w:autoSpaceDN w:val="0"/>
        <w:adjustRightInd w:val="0"/>
        <w:ind w:firstLine="540"/>
        <w:jc w:val="both"/>
      </w:pPr>
      <w:r>
        <w:t>- у крупных общественных, культурно-бытовых и административных центров, в местах постоянной концентрации пешеходных потоков;</w:t>
      </w:r>
    </w:p>
    <w:p w:rsidR="008C1A26" w:rsidRDefault="008C1A26" w:rsidP="008C1A26">
      <w:pPr>
        <w:tabs>
          <w:tab w:val="left" w:pos="708"/>
        </w:tabs>
        <w:autoSpaceDE w:val="0"/>
        <w:autoSpaceDN w:val="0"/>
        <w:adjustRightInd w:val="0"/>
        <w:ind w:firstLine="540"/>
        <w:jc w:val="both"/>
      </w:pPr>
      <w:r>
        <w:t>- на перекрестках городских магистралей при необходимости увеличения их пропускной способности.</w:t>
      </w:r>
    </w:p>
    <w:p w:rsidR="008C1A26" w:rsidRDefault="008C1A26" w:rsidP="008C1A26">
      <w:pPr>
        <w:tabs>
          <w:tab w:val="left" w:pos="708"/>
        </w:tabs>
        <w:autoSpaceDE w:val="0"/>
        <w:autoSpaceDN w:val="0"/>
        <w:adjustRightInd w:val="0"/>
        <w:ind w:firstLine="540"/>
        <w:jc w:val="both"/>
      </w:pPr>
      <w:r>
        <w:t xml:space="preserve">Для инвалидов и </w:t>
      </w:r>
      <w:proofErr w:type="spellStart"/>
      <w:r>
        <w:t>маломобильных</w:t>
      </w:r>
      <w:proofErr w:type="spellEnd"/>
      <w:r>
        <w:t xml:space="preserve"> групп населения все лестницы подземных переходов дублируются пандусами с заложением 1:12, а лестничные марши снабжаются поручнями.</w:t>
      </w:r>
    </w:p>
    <w:p w:rsidR="008C1A26" w:rsidRDefault="008C1A26" w:rsidP="008C1A26">
      <w:pPr>
        <w:tabs>
          <w:tab w:val="left" w:pos="708"/>
        </w:tabs>
        <w:autoSpaceDE w:val="0"/>
        <w:autoSpaceDN w:val="0"/>
        <w:adjustRightInd w:val="0"/>
        <w:ind w:firstLine="540"/>
        <w:jc w:val="both"/>
      </w:pPr>
      <w:r>
        <w:t xml:space="preserve">Предупреждающая информация для людей с полной или частичной потерей зрения о приближении к препятствиям (пешеходному переходу, окончанию островка безопасности и пр.) </w:t>
      </w:r>
      <w:r>
        <w:lastRenderedPageBreak/>
        <w:t>обеспечивается изменением фактуры поверхностного слоя покрытия дорожек и тротуаров, направляющими рельефными полосами и яркой контрастной окраской.</w:t>
      </w:r>
    </w:p>
    <w:p w:rsidR="008C1A26" w:rsidRDefault="008C1A26" w:rsidP="008C1A26">
      <w:pPr>
        <w:tabs>
          <w:tab w:val="left" w:pos="708"/>
        </w:tabs>
        <w:autoSpaceDE w:val="0"/>
        <w:autoSpaceDN w:val="0"/>
        <w:adjustRightInd w:val="0"/>
        <w:ind w:firstLine="540"/>
        <w:jc w:val="both"/>
      </w:pPr>
      <w:r>
        <w:t>Устройство надземных пешеходных переходов производится в зависимости от градостроительной ситуации и технической возможности.</w:t>
      </w:r>
    </w:p>
    <w:p w:rsidR="008C1A26" w:rsidRDefault="008C1A26" w:rsidP="008C1A26">
      <w:pPr>
        <w:tabs>
          <w:tab w:val="left" w:pos="708"/>
        </w:tabs>
        <w:autoSpaceDE w:val="0"/>
        <w:autoSpaceDN w:val="0"/>
        <w:adjustRightInd w:val="0"/>
        <w:ind w:firstLine="540"/>
        <w:jc w:val="both"/>
      </w:pPr>
      <w:r>
        <w:rPr>
          <w:b/>
        </w:rPr>
        <w:t>52.24.</w:t>
      </w:r>
      <w:r>
        <w:t xml:space="preserve"> Магистрали, улицы, дороги, проезды и пешеходные пути освещаются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53. Система общественного пассажирского транспорта</w:t>
      </w:r>
    </w:p>
    <w:p w:rsidR="008C1A26" w:rsidRDefault="008C1A26" w:rsidP="008C1A26">
      <w:pPr>
        <w:tabs>
          <w:tab w:val="left" w:pos="708"/>
        </w:tabs>
        <w:autoSpaceDE w:val="0"/>
        <w:autoSpaceDN w:val="0"/>
        <w:adjustRightInd w:val="0"/>
        <w:ind w:firstLine="540"/>
        <w:jc w:val="both"/>
      </w:pPr>
      <w:r>
        <w:rPr>
          <w:b/>
        </w:rPr>
        <w:t>53.1.</w:t>
      </w:r>
      <w:r>
        <w:t xml:space="preserve"> При проектировании системы общественного пассажирского транспорта жилого района учитываются ориентировочная провозная способность и скорость сообщения различных видов пассажирского транспорта, представленные в приложении 6.</w:t>
      </w:r>
    </w:p>
    <w:p w:rsidR="008C1A26" w:rsidRDefault="008C1A26" w:rsidP="008C1A26">
      <w:pPr>
        <w:tabs>
          <w:tab w:val="left" w:pos="708"/>
        </w:tabs>
        <w:autoSpaceDE w:val="0"/>
        <w:autoSpaceDN w:val="0"/>
        <w:adjustRightInd w:val="0"/>
        <w:ind w:firstLine="540"/>
        <w:jc w:val="both"/>
      </w:pPr>
      <w:r>
        <w:rPr>
          <w:b/>
        </w:rPr>
        <w:t>53.2.</w:t>
      </w:r>
      <w:r>
        <w:t xml:space="preserve"> Маршруты наземного общественного транспорта по магистральным улицам общегородского и районного значения предусматриваются исходя из расстояния пешеходного подхода к остановочным пунктам не более </w:t>
      </w:r>
      <w:smartTag w:uri="urn:schemas-microsoft-com:office:smarttags" w:element="metricconverter">
        <w:smartTagPr>
          <w:attr w:name="ProductID" w:val="500 м"/>
        </w:smartTagPr>
        <w:r>
          <w:t>500 м</w:t>
        </w:r>
      </w:smartTag>
      <w:r>
        <w:t xml:space="preserve"> от наиболее удаленного дома.</w:t>
      </w:r>
    </w:p>
    <w:p w:rsidR="008C1A26" w:rsidRDefault="008C1A26" w:rsidP="008C1A26">
      <w:pPr>
        <w:tabs>
          <w:tab w:val="left" w:pos="708"/>
        </w:tabs>
        <w:autoSpaceDE w:val="0"/>
        <w:autoSpaceDN w:val="0"/>
        <w:adjustRightInd w:val="0"/>
        <w:ind w:firstLine="540"/>
        <w:jc w:val="both"/>
      </w:pPr>
      <w:r>
        <w:rPr>
          <w:b/>
        </w:rPr>
        <w:t>53.3.</w:t>
      </w:r>
      <w:r>
        <w:t xml:space="preserve"> Для размещения остановочных пунктов на магистральных улицах общегородского значения предусматривается устройство специальных "карманов" с расширением проезжей части. Для основной проезжей части магистральных улиц непрерывного движения устройство "карманов" обязательно. Остановочные пункты для линий </w:t>
      </w:r>
      <w:proofErr w:type="spellStart"/>
      <w:r>
        <w:t>экспресс-автобуса</w:t>
      </w:r>
      <w:proofErr w:type="spellEnd"/>
      <w:r>
        <w:t xml:space="preserve"> на скоростных дорогах устанавливаются на местных проездах или на специальных площадках с переходно-скоростными полосами длиной не менее </w:t>
      </w:r>
      <w:smartTag w:uri="urn:schemas-microsoft-com:office:smarttags" w:element="metricconverter">
        <w:smartTagPr>
          <w:attr w:name="ProductID" w:val="100 м"/>
        </w:smartTagPr>
        <w:r>
          <w:t>100 м</w:t>
        </w:r>
      </w:smartTag>
      <w:r>
        <w:t xml:space="preserve"> до остановочной площадки и после нее.</w:t>
      </w:r>
    </w:p>
    <w:p w:rsidR="008C1A26" w:rsidRDefault="008C1A26" w:rsidP="008C1A26">
      <w:pPr>
        <w:tabs>
          <w:tab w:val="left" w:pos="708"/>
        </w:tabs>
        <w:autoSpaceDE w:val="0"/>
        <w:autoSpaceDN w:val="0"/>
        <w:adjustRightInd w:val="0"/>
        <w:ind w:firstLine="540"/>
        <w:jc w:val="both"/>
      </w:pPr>
      <w:r>
        <w:rPr>
          <w:b/>
        </w:rPr>
        <w:t>53.4.</w:t>
      </w:r>
      <w:r>
        <w:t xml:space="preserve"> Длина посадочной площадки на остановочных пунктах городского пассажирского транспорта принимается:</w:t>
      </w:r>
    </w:p>
    <w:p w:rsidR="008C1A26" w:rsidRDefault="008C1A26" w:rsidP="008C1A26">
      <w:pPr>
        <w:tabs>
          <w:tab w:val="left" w:pos="708"/>
        </w:tabs>
        <w:autoSpaceDE w:val="0"/>
        <w:autoSpaceDN w:val="0"/>
        <w:adjustRightInd w:val="0"/>
        <w:ind w:firstLine="540"/>
        <w:jc w:val="both"/>
      </w:pPr>
      <w:r>
        <w:t xml:space="preserve">- для остановки автобуса одного маршрута - не менее </w:t>
      </w:r>
      <w:smartTag w:uri="urn:schemas-microsoft-com:office:smarttags" w:element="metricconverter">
        <w:smartTagPr>
          <w:attr w:name="ProductID" w:val="30 м"/>
        </w:smartTagPr>
        <w:r>
          <w:t>30 м</w:t>
        </w:r>
      </w:smartTag>
      <w:r>
        <w:t>;</w:t>
      </w:r>
    </w:p>
    <w:p w:rsidR="008C1A26" w:rsidRDefault="008C1A26" w:rsidP="008C1A26">
      <w:pPr>
        <w:tabs>
          <w:tab w:val="left" w:pos="708"/>
        </w:tabs>
        <w:autoSpaceDE w:val="0"/>
        <w:autoSpaceDN w:val="0"/>
        <w:adjustRightInd w:val="0"/>
        <w:ind w:firstLine="540"/>
        <w:jc w:val="both"/>
      </w:pPr>
      <w:r>
        <w:t xml:space="preserve">- для остановки автобусов двух маршрутов - не менее </w:t>
      </w:r>
      <w:smartTag w:uri="urn:schemas-microsoft-com:office:smarttags" w:element="metricconverter">
        <w:smartTagPr>
          <w:attr w:name="ProductID" w:val="60 м"/>
        </w:smartTagPr>
        <w:r>
          <w:t>60 м</w:t>
        </w:r>
      </w:smartTag>
      <w:r>
        <w:t>;</w:t>
      </w:r>
    </w:p>
    <w:p w:rsidR="008C1A26" w:rsidRDefault="008C1A26" w:rsidP="008C1A26">
      <w:pPr>
        <w:tabs>
          <w:tab w:val="left" w:pos="708"/>
        </w:tabs>
        <w:autoSpaceDE w:val="0"/>
        <w:autoSpaceDN w:val="0"/>
        <w:adjustRightInd w:val="0"/>
        <w:ind w:firstLine="540"/>
        <w:jc w:val="both"/>
      </w:pPr>
      <w:r>
        <w:t xml:space="preserve">- для остановки автобусов более двух маршрутов - не менее </w:t>
      </w:r>
      <w:smartTag w:uri="urn:schemas-microsoft-com:office:smarttags" w:element="metricconverter">
        <w:smartTagPr>
          <w:attr w:name="ProductID" w:val="70 м"/>
        </w:smartTagPr>
        <w:r>
          <w:t>70 м</w:t>
        </w:r>
      </w:smartTag>
      <w:r>
        <w:t>;</w:t>
      </w:r>
    </w:p>
    <w:p w:rsidR="008C1A26" w:rsidRDefault="008C1A26" w:rsidP="008C1A26">
      <w:pPr>
        <w:tabs>
          <w:tab w:val="left" w:pos="708"/>
        </w:tabs>
        <w:autoSpaceDE w:val="0"/>
        <w:autoSpaceDN w:val="0"/>
        <w:adjustRightInd w:val="0"/>
        <w:ind w:firstLine="540"/>
        <w:jc w:val="both"/>
      </w:pPr>
      <w:r>
        <w:t xml:space="preserve">Ширина посадочной площадки принимается не менее </w:t>
      </w:r>
      <w:smartTag w:uri="urn:schemas-microsoft-com:office:smarttags" w:element="metricconverter">
        <w:smartTagPr>
          <w:attr w:name="ProductID" w:val="4 м"/>
        </w:smartTagPr>
        <w:r>
          <w:t>4 м</w:t>
        </w:r>
      </w:smartTag>
      <w:r>
        <w:t>.</w:t>
      </w:r>
    </w:p>
    <w:p w:rsidR="008C1A26" w:rsidRDefault="008C1A26" w:rsidP="008C1A26">
      <w:pPr>
        <w:tabs>
          <w:tab w:val="left" w:pos="708"/>
        </w:tabs>
        <w:autoSpaceDE w:val="0"/>
        <w:autoSpaceDN w:val="0"/>
        <w:adjustRightInd w:val="0"/>
        <w:ind w:firstLine="540"/>
        <w:jc w:val="both"/>
      </w:pPr>
      <w:r>
        <w:rPr>
          <w:b/>
        </w:rPr>
        <w:t>53.5.</w:t>
      </w:r>
      <w:r>
        <w:t xml:space="preserve"> При размещении остановочных пунктов пассажирского транспорта учитывается наличие объектов обслуживания и других объектов массового посещения.</w:t>
      </w:r>
    </w:p>
    <w:p w:rsidR="008C1A26" w:rsidRDefault="008C1A26" w:rsidP="008C1A26">
      <w:pPr>
        <w:tabs>
          <w:tab w:val="left" w:pos="708"/>
        </w:tabs>
        <w:autoSpaceDE w:val="0"/>
        <w:autoSpaceDN w:val="0"/>
        <w:adjustRightInd w:val="0"/>
        <w:ind w:firstLine="540"/>
        <w:jc w:val="both"/>
      </w:pPr>
      <w:r>
        <w:rPr>
          <w:b/>
        </w:rPr>
        <w:t>53.6.</w:t>
      </w:r>
      <w:r>
        <w:t xml:space="preserve"> На конечных пунктах общественного транспорта предусматриваются совмещенные для разных видов транспорта здания и сооружения, для размещения служб диспетчерского управления движением, служебных и санитарно-бытовых помещений.</w:t>
      </w:r>
    </w:p>
    <w:p w:rsidR="008C1A26" w:rsidRDefault="008C1A26" w:rsidP="008C1A26">
      <w:pPr>
        <w:tabs>
          <w:tab w:val="left" w:pos="708"/>
        </w:tabs>
        <w:autoSpaceDE w:val="0"/>
        <w:autoSpaceDN w:val="0"/>
        <w:adjustRightInd w:val="0"/>
        <w:ind w:firstLine="540"/>
        <w:jc w:val="both"/>
      </w:pPr>
      <w:r>
        <w:rPr>
          <w:b/>
        </w:rPr>
        <w:t>53.7.</w:t>
      </w:r>
      <w:r>
        <w:t xml:space="preserve"> </w:t>
      </w:r>
      <w:proofErr w:type="spellStart"/>
      <w:r>
        <w:t>Отстойно-разворотные</w:t>
      </w:r>
      <w:proofErr w:type="spellEnd"/>
      <w:r>
        <w:t xml:space="preserve"> площадки общественного транспорта с организацией санитарно-защитных зон предусматриваются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1"/>
        <w:rPr>
          <w:b/>
        </w:rPr>
      </w:pPr>
      <w:r>
        <w:rPr>
          <w:b/>
          <w:lang w:val="en-US"/>
        </w:rPr>
        <w:t>VIII</w:t>
      </w:r>
      <w:r>
        <w:rPr>
          <w:b/>
        </w:rPr>
        <w:t>. Организация систем обслуживания и хранения индивидуальных транспортных средств</w:t>
      </w:r>
    </w:p>
    <w:p w:rsidR="008C1A26" w:rsidRDefault="008C1A26" w:rsidP="008C1A26">
      <w:pPr>
        <w:tabs>
          <w:tab w:val="left" w:pos="708"/>
        </w:tabs>
        <w:autoSpaceDE w:val="0"/>
        <w:autoSpaceDN w:val="0"/>
        <w:adjustRightInd w:val="0"/>
        <w:ind w:firstLine="540"/>
        <w:jc w:val="both"/>
      </w:pPr>
      <w:r>
        <w:rPr>
          <w:b/>
        </w:rPr>
        <w:t>54.</w:t>
      </w:r>
      <w:r>
        <w:t xml:space="preserve"> Система стоянок и гаражей для хранения индивидуальных транспортных средств обеспечивается размещением планируемого количества автотранспорта при расчетной автомобилизации до 400 машин на 1000 жителей, предусматривает следующие виды хранения (суммарной емкостью не менее 90% от расчетного парка автомобилей жителей микрорайона, квартала):</w:t>
      </w:r>
    </w:p>
    <w:p w:rsidR="008C1A26" w:rsidRDefault="008C1A26" w:rsidP="008C1A26">
      <w:pPr>
        <w:tabs>
          <w:tab w:val="left" w:pos="708"/>
        </w:tabs>
        <w:autoSpaceDE w:val="0"/>
        <w:autoSpaceDN w:val="0"/>
        <w:adjustRightInd w:val="0"/>
        <w:ind w:firstLine="540"/>
        <w:jc w:val="both"/>
      </w:pPr>
      <w:r>
        <w:lastRenderedPageBreak/>
        <w:t>- долговременное хранение у мест проживания владельцев транспорта - в капитальных гаражах (наземных, подземных, встроенных и пристроенных);</w:t>
      </w:r>
    </w:p>
    <w:p w:rsidR="008C1A26" w:rsidRDefault="008C1A26" w:rsidP="008C1A26">
      <w:pPr>
        <w:tabs>
          <w:tab w:val="left" w:pos="708"/>
        </w:tabs>
        <w:autoSpaceDE w:val="0"/>
        <w:autoSpaceDN w:val="0"/>
        <w:adjustRightInd w:val="0"/>
        <w:ind w:firstLine="540"/>
        <w:jc w:val="both"/>
      </w:pPr>
      <w:r>
        <w:t>- на открытых охраняемых и неохраняемых стоянках в границах микрорайона;</w:t>
      </w:r>
    </w:p>
    <w:p w:rsidR="008C1A26" w:rsidRDefault="008C1A26" w:rsidP="008C1A26">
      <w:pPr>
        <w:tabs>
          <w:tab w:val="left" w:pos="708"/>
        </w:tabs>
        <w:autoSpaceDE w:val="0"/>
        <w:autoSpaceDN w:val="0"/>
        <w:adjustRightInd w:val="0"/>
        <w:ind w:firstLine="540"/>
        <w:jc w:val="both"/>
      </w:pPr>
      <w:r>
        <w:t>- в пределах прилегающих к жилому микрорайону улиц и местных проездов магистральных улиц.</w:t>
      </w:r>
    </w:p>
    <w:p w:rsidR="008C1A26" w:rsidRDefault="008C1A26" w:rsidP="008C1A26">
      <w:pPr>
        <w:tabs>
          <w:tab w:val="left" w:pos="708"/>
        </w:tabs>
        <w:autoSpaceDE w:val="0"/>
        <w:autoSpaceDN w:val="0"/>
        <w:adjustRightInd w:val="0"/>
        <w:ind w:firstLine="540"/>
        <w:jc w:val="both"/>
      </w:pPr>
      <w:r>
        <w:t xml:space="preserve">За пределами жилой территории в радиусе доступности не более </w:t>
      </w:r>
      <w:smartTag w:uri="urn:schemas-microsoft-com:office:smarttags" w:element="metricconverter">
        <w:smartTagPr>
          <w:attr w:name="ProductID" w:val="800 м"/>
        </w:smartTagPr>
        <w:r>
          <w:t>800 м</w:t>
        </w:r>
      </w:smartTag>
      <w:r>
        <w:t xml:space="preserve"> (в районах реконструкции - не более </w:t>
      </w:r>
      <w:smartTag w:uri="urn:schemas-microsoft-com:office:smarttags" w:element="metricconverter">
        <w:smartTagPr>
          <w:attr w:name="ProductID" w:val="1500 м"/>
        </w:smartTagPr>
        <w:r>
          <w:t>1500 м</w:t>
        </w:r>
      </w:smartTag>
      <w:r>
        <w:t>) размещается 10 - 15% от расчетного парка автомобилей жителей квартала:</w:t>
      </w:r>
    </w:p>
    <w:p w:rsidR="008C1A26" w:rsidRDefault="008C1A26" w:rsidP="008C1A26">
      <w:pPr>
        <w:tabs>
          <w:tab w:val="left" w:pos="708"/>
        </w:tabs>
        <w:autoSpaceDE w:val="0"/>
        <w:autoSpaceDN w:val="0"/>
        <w:adjustRightInd w:val="0"/>
        <w:ind w:firstLine="540"/>
        <w:jc w:val="both"/>
      </w:pPr>
      <w:r>
        <w:t>- в многоэтажных гаражах;</w:t>
      </w:r>
    </w:p>
    <w:p w:rsidR="008C1A26" w:rsidRDefault="008C1A26" w:rsidP="008C1A26">
      <w:pPr>
        <w:tabs>
          <w:tab w:val="left" w:pos="708"/>
        </w:tabs>
        <w:autoSpaceDE w:val="0"/>
        <w:autoSpaceDN w:val="0"/>
        <w:adjustRightInd w:val="0"/>
        <w:ind w:firstLine="540"/>
        <w:jc w:val="both"/>
      </w:pPr>
      <w:r>
        <w:t>- гаражах-стоянках боксового типа;</w:t>
      </w:r>
    </w:p>
    <w:p w:rsidR="008C1A26" w:rsidRDefault="008C1A26" w:rsidP="008C1A26">
      <w:pPr>
        <w:tabs>
          <w:tab w:val="left" w:pos="708"/>
        </w:tabs>
        <w:autoSpaceDE w:val="0"/>
        <w:autoSpaceDN w:val="0"/>
        <w:adjustRightInd w:val="0"/>
        <w:ind w:firstLine="540"/>
        <w:jc w:val="both"/>
      </w:pPr>
      <w:r>
        <w:t>- на открытых охраняемых стоянках.</w:t>
      </w:r>
    </w:p>
    <w:p w:rsidR="008C1A26" w:rsidRDefault="008C1A26" w:rsidP="008C1A26">
      <w:pPr>
        <w:tabs>
          <w:tab w:val="left" w:pos="708"/>
        </w:tabs>
        <w:autoSpaceDE w:val="0"/>
        <w:autoSpaceDN w:val="0"/>
        <w:adjustRightInd w:val="0"/>
        <w:ind w:firstLine="540"/>
        <w:jc w:val="both"/>
        <w:rPr>
          <w:color w:val="4F81BD"/>
        </w:rPr>
      </w:pPr>
      <w:r>
        <w:t xml:space="preserve">Временная парковка на открытых </w:t>
      </w:r>
      <w:proofErr w:type="spellStart"/>
      <w:r>
        <w:t>приобъектных</w:t>
      </w:r>
      <w:proofErr w:type="spellEnd"/>
      <w:r>
        <w:t xml:space="preserve"> стоянках у общественных зданий, торговых центров, в транспортных узлах и у вокзалов (не далее </w:t>
      </w:r>
      <w:smartTag w:uri="urn:schemas-microsoft-com:office:smarttags" w:element="metricconverter">
        <w:smartTagPr>
          <w:attr w:name="ProductID" w:val="150 м"/>
        </w:smartTagPr>
        <w:r>
          <w:t>150 м</w:t>
        </w:r>
      </w:smartTag>
      <w:r>
        <w:t xml:space="preserve"> от входов в здание) устанавливается по расчету согласно приложению 6.</w:t>
      </w:r>
    </w:p>
    <w:p w:rsidR="008C1A26" w:rsidRDefault="008C1A26" w:rsidP="008C1A26">
      <w:pPr>
        <w:tabs>
          <w:tab w:val="left" w:pos="708"/>
        </w:tabs>
        <w:autoSpaceDE w:val="0"/>
        <w:autoSpaceDN w:val="0"/>
        <w:adjustRightInd w:val="0"/>
        <w:ind w:firstLine="540"/>
        <w:jc w:val="both"/>
      </w:pPr>
      <w:r>
        <w:t>При отсутствии необходимой территории для организации открытых парковок предусматриваются встроенные или пристроенные (в том числе подземные) автостоянки.</w:t>
      </w:r>
    </w:p>
    <w:p w:rsidR="008C1A26" w:rsidRDefault="008C1A26" w:rsidP="008C1A26">
      <w:pPr>
        <w:tabs>
          <w:tab w:val="left" w:pos="708"/>
        </w:tabs>
        <w:autoSpaceDE w:val="0"/>
        <w:autoSpaceDN w:val="0"/>
        <w:adjustRightInd w:val="0"/>
        <w:ind w:firstLine="540"/>
        <w:jc w:val="both"/>
      </w:pPr>
      <w:r>
        <w:t xml:space="preserve">Для микрорайона, квартала, группы жилых домов, жилого дома требуемое количество </w:t>
      </w:r>
      <w:proofErr w:type="spellStart"/>
      <w:r>
        <w:t>машино-мест</w:t>
      </w:r>
      <w:proofErr w:type="spellEnd"/>
      <w:r>
        <w:t xml:space="preserve"> для организованного хранения легкового автотранспорта определяется из расчета на 1 квартиру 1 </w:t>
      </w:r>
      <w:proofErr w:type="spellStart"/>
      <w:r>
        <w:t>машино-место</w:t>
      </w:r>
      <w:proofErr w:type="spellEnd"/>
      <w:r>
        <w:t>.</w:t>
      </w:r>
    </w:p>
    <w:p w:rsidR="008C1A26" w:rsidRDefault="008C1A26" w:rsidP="008C1A26">
      <w:pPr>
        <w:tabs>
          <w:tab w:val="left" w:pos="708"/>
        </w:tabs>
        <w:autoSpaceDE w:val="0"/>
        <w:autoSpaceDN w:val="0"/>
        <w:adjustRightInd w:val="0"/>
        <w:ind w:firstLine="540"/>
        <w:jc w:val="both"/>
      </w:pPr>
      <w:r>
        <w:t xml:space="preserve">Обеспеченность площадками для временного хранения автомобилей жителей жилых домов принимается не менее 50% от расчетного количества, для административных и общественных зданий обеспеченность стоянками устанавливается не менее 80% от расчетного количества. Остальные парковочные места допускается размещать в других местах с пешеходной доступностью не более </w:t>
      </w:r>
      <w:smartTag w:uri="urn:schemas-microsoft-com:office:smarttags" w:element="metricconverter">
        <w:smartTagPr>
          <w:attr w:name="ProductID" w:val="150 м"/>
        </w:smartTagPr>
        <w:r>
          <w:t>150 м</w:t>
        </w:r>
      </w:smartTag>
      <w:r>
        <w:t>, с учетом фактической и планируемой обеспеченностью местами для хранения автомобилей всех объектов микрорайона, квартала.</w:t>
      </w:r>
    </w:p>
    <w:p w:rsidR="008C1A26" w:rsidRDefault="008C1A26" w:rsidP="008C1A26">
      <w:pPr>
        <w:tabs>
          <w:tab w:val="left" w:pos="708"/>
        </w:tabs>
        <w:autoSpaceDE w:val="0"/>
        <w:autoSpaceDN w:val="0"/>
        <w:adjustRightInd w:val="0"/>
        <w:ind w:firstLine="540"/>
        <w:jc w:val="both"/>
        <w:rPr>
          <w:color w:val="4F81BD"/>
        </w:rPr>
      </w:pPr>
      <w:r>
        <w:rPr>
          <w:b/>
        </w:rPr>
        <w:t>55.</w:t>
      </w:r>
      <w:r>
        <w:t xml:space="preserve"> Размеры земельных участков для хранения индивидуальных транспортных средств в жилом микрорайоне, квартале устанавливаются в соответствии с приложением 1, у общественных зданий, объектов обслуживания - в соответствии с показателями приложения 6.</w:t>
      </w:r>
    </w:p>
    <w:p w:rsidR="008C1A26" w:rsidRDefault="008C1A26" w:rsidP="008C1A26">
      <w:pPr>
        <w:tabs>
          <w:tab w:val="left" w:pos="708"/>
        </w:tabs>
        <w:autoSpaceDE w:val="0"/>
        <w:autoSpaceDN w:val="0"/>
        <w:adjustRightInd w:val="0"/>
        <w:ind w:firstLine="540"/>
        <w:jc w:val="both"/>
      </w:pPr>
      <w:r>
        <w:rPr>
          <w:b/>
        </w:rPr>
        <w:t>56.</w:t>
      </w:r>
      <w:r>
        <w:t xml:space="preserve"> Станции технического обслуживания автомобилей проектируются из расчета один пост на 200 легковых автомобилей, принимая следующие размеры земельных участков для станций:</w:t>
      </w:r>
    </w:p>
    <w:p w:rsidR="008C1A26" w:rsidRDefault="008C1A26" w:rsidP="008C1A26">
      <w:pPr>
        <w:tabs>
          <w:tab w:val="left" w:pos="708"/>
        </w:tabs>
        <w:autoSpaceDE w:val="0"/>
        <w:autoSpaceDN w:val="0"/>
        <w:adjustRightInd w:val="0"/>
        <w:ind w:firstLine="540"/>
        <w:jc w:val="both"/>
      </w:pPr>
      <w:r>
        <w:t xml:space="preserve">на 10 постов - </w:t>
      </w:r>
      <w:smartTag w:uri="urn:schemas-microsoft-com:office:smarttags" w:element="metricconverter">
        <w:smartTagPr>
          <w:attr w:name="ProductID" w:val="1,0 га"/>
        </w:smartTagPr>
        <w:r>
          <w:t>1,0 га</w:t>
        </w:r>
      </w:smartTag>
      <w:r>
        <w:t>;</w:t>
      </w:r>
    </w:p>
    <w:p w:rsidR="008C1A26" w:rsidRDefault="008C1A26" w:rsidP="008C1A26">
      <w:pPr>
        <w:tabs>
          <w:tab w:val="left" w:pos="708"/>
        </w:tabs>
        <w:autoSpaceDE w:val="0"/>
        <w:autoSpaceDN w:val="0"/>
        <w:adjustRightInd w:val="0"/>
        <w:ind w:firstLine="540"/>
        <w:jc w:val="both"/>
      </w:pPr>
      <w:r>
        <w:t xml:space="preserve">на 15 постов - </w:t>
      </w:r>
      <w:smartTag w:uri="urn:schemas-microsoft-com:office:smarttags" w:element="metricconverter">
        <w:smartTagPr>
          <w:attr w:name="ProductID" w:val="1,5 га"/>
        </w:smartTagPr>
        <w:r>
          <w:t>1,5 га</w:t>
        </w:r>
      </w:smartTag>
      <w:r>
        <w:t>.</w:t>
      </w:r>
    </w:p>
    <w:p w:rsidR="008C1A26" w:rsidRDefault="008C1A26" w:rsidP="008C1A26">
      <w:pPr>
        <w:tabs>
          <w:tab w:val="left" w:pos="708"/>
        </w:tabs>
        <w:autoSpaceDE w:val="0"/>
        <w:autoSpaceDN w:val="0"/>
        <w:adjustRightInd w:val="0"/>
        <w:ind w:firstLine="540"/>
        <w:jc w:val="both"/>
      </w:pPr>
      <w:r>
        <w:rPr>
          <w:b/>
        </w:rPr>
        <w:t>57.</w:t>
      </w:r>
      <w:r>
        <w:t xml:space="preserve"> Автозаправочные станции проектируются из расчета одна топливораздаточная колонка на 1200 легковых автомобилей, принимая следующие размеры земельных участков для станций:</w:t>
      </w:r>
    </w:p>
    <w:p w:rsidR="008C1A26" w:rsidRDefault="008C1A26" w:rsidP="008C1A26">
      <w:pPr>
        <w:tabs>
          <w:tab w:val="left" w:pos="708"/>
        </w:tabs>
        <w:autoSpaceDE w:val="0"/>
        <w:autoSpaceDN w:val="0"/>
        <w:adjustRightInd w:val="0"/>
        <w:ind w:firstLine="540"/>
        <w:jc w:val="both"/>
      </w:pPr>
      <w:r>
        <w:t xml:space="preserve">на 2 колонки - </w:t>
      </w:r>
      <w:smartTag w:uri="urn:schemas-microsoft-com:office:smarttags" w:element="metricconverter">
        <w:smartTagPr>
          <w:attr w:name="ProductID" w:val="0,1 га"/>
        </w:smartTagPr>
        <w:r>
          <w:t>0,1 га</w:t>
        </w:r>
      </w:smartTag>
      <w:r>
        <w:t>;</w:t>
      </w:r>
    </w:p>
    <w:p w:rsidR="008C1A26" w:rsidRDefault="008C1A26" w:rsidP="008C1A26">
      <w:pPr>
        <w:tabs>
          <w:tab w:val="left" w:pos="708"/>
        </w:tabs>
        <w:autoSpaceDE w:val="0"/>
        <w:autoSpaceDN w:val="0"/>
        <w:adjustRightInd w:val="0"/>
        <w:ind w:firstLine="540"/>
        <w:jc w:val="both"/>
      </w:pPr>
      <w:r>
        <w:t xml:space="preserve">на 5 колонок - </w:t>
      </w:r>
      <w:smartTag w:uri="urn:schemas-microsoft-com:office:smarttags" w:element="metricconverter">
        <w:smartTagPr>
          <w:attr w:name="ProductID" w:val="0,2 га"/>
        </w:smartTagPr>
        <w:r>
          <w:t>0,2 га</w:t>
        </w:r>
      </w:smartTag>
      <w:r>
        <w:t>.</w:t>
      </w:r>
    </w:p>
    <w:p w:rsidR="008C1A26" w:rsidRDefault="008C1A26" w:rsidP="008C1A26">
      <w:pPr>
        <w:tabs>
          <w:tab w:val="left" w:pos="708"/>
        </w:tabs>
        <w:autoSpaceDE w:val="0"/>
        <w:autoSpaceDN w:val="0"/>
        <w:adjustRightInd w:val="0"/>
        <w:ind w:firstLine="540"/>
        <w:jc w:val="both"/>
      </w:pPr>
      <w:r>
        <w:rPr>
          <w:b/>
        </w:rPr>
        <w:t>58.</w:t>
      </w:r>
      <w:r>
        <w:t xml:space="preserve"> Расстояние от автозаправочных станций с подземными резервуарами для хранения жидкого топлива до границ земельных участков объектов дошкольного, начального общего и среднего (полного) общего образования, школ-интернатов, лечебных учреждений со стационаром или до стен жилых домов и других общественных зданий и сооружений принимается не менее </w:t>
      </w:r>
      <w:smartTag w:uri="urn:schemas-microsoft-com:office:smarttags" w:element="metricconverter">
        <w:smartTagPr>
          <w:attr w:name="ProductID" w:val="50 м"/>
        </w:smartTagPr>
        <w:r>
          <w:t>50 м</w:t>
        </w:r>
      </w:smartTag>
      <w:r>
        <w:t>. Указанное расстояние определяется от топливораздаточных колонок и подземных резервуаров для хранения жидкого топлива.</w:t>
      </w:r>
    </w:p>
    <w:p w:rsidR="008C1A26" w:rsidRDefault="008C1A26" w:rsidP="008C1A26">
      <w:pPr>
        <w:tabs>
          <w:tab w:val="left" w:pos="708"/>
        </w:tabs>
        <w:autoSpaceDE w:val="0"/>
        <w:autoSpaceDN w:val="0"/>
        <w:adjustRightInd w:val="0"/>
        <w:ind w:firstLine="540"/>
        <w:jc w:val="both"/>
      </w:pPr>
      <w:r>
        <w:lastRenderedPageBreak/>
        <w:t xml:space="preserve">Расстояние от автозаправочных станций, предназначенных для заправки только легковых автомобилей в количестве не более 500 машин в сутки, до вышеуказанных объектов допускается уменьшать до </w:t>
      </w:r>
      <w:smartTag w:uri="urn:schemas-microsoft-com:office:smarttags" w:element="metricconverter">
        <w:smartTagPr>
          <w:attr w:name="ProductID" w:val="25 м"/>
        </w:smartTagPr>
        <w:r>
          <w:t>25 м</w:t>
        </w:r>
      </w:smartTag>
      <w:r>
        <w:t>.</w:t>
      </w:r>
    </w:p>
    <w:p w:rsidR="008C1A26" w:rsidRDefault="008C1A26" w:rsidP="008C1A26">
      <w:pPr>
        <w:tabs>
          <w:tab w:val="left" w:pos="708"/>
        </w:tabs>
        <w:autoSpaceDE w:val="0"/>
        <w:autoSpaceDN w:val="0"/>
        <w:adjustRightInd w:val="0"/>
        <w:ind w:firstLine="540"/>
        <w:jc w:val="both"/>
      </w:pPr>
      <w:r>
        <w:rPr>
          <w:b/>
        </w:rPr>
        <w:t>59.</w:t>
      </w:r>
      <w:r>
        <w:t xml:space="preserve"> При проектировании и строительстве зданий многоуровневых автостоянок площадь расположенных в них помещений общественного назначения должна составлять не более 20% общей площади объекта.</w:t>
      </w:r>
    </w:p>
    <w:p w:rsidR="008C1A26" w:rsidRDefault="008C1A26" w:rsidP="008C1A26">
      <w:pPr>
        <w:tabs>
          <w:tab w:val="left" w:pos="708"/>
        </w:tabs>
        <w:autoSpaceDE w:val="0"/>
        <w:autoSpaceDN w:val="0"/>
        <w:adjustRightInd w:val="0"/>
        <w:jc w:val="center"/>
        <w:outlineLvl w:val="1"/>
        <w:rPr>
          <w:b/>
        </w:rPr>
      </w:pPr>
      <w:r>
        <w:rPr>
          <w:b/>
          <w:lang w:val="en-US"/>
        </w:rPr>
        <w:t>IX</w:t>
      </w:r>
      <w:r>
        <w:rPr>
          <w:b/>
        </w:rPr>
        <w:t>. Инженерное обеспечение</w:t>
      </w:r>
    </w:p>
    <w:p w:rsidR="008C1A26" w:rsidRDefault="008C1A26" w:rsidP="008C1A26">
      <w:pPr>
        <w:tabs>
          <w:tab w:val="left" w:pos="708"/>
        </w:tabs>
        <w:autoSpaceDE w:val="0"/>
        <w:autoSpaceDN w:val="0"/>
        <w:adjustRightInd w:val="0"/>
        <w:jc w:val="center"/>
        <w:outlineLvl w:val="2"/>
        <w:rPr>
          <w:b/>
        </w:rPr>
      </w:pPr>
      <w:r>
        <w:rPr>
          <w:b/>
        </w:rPr>
        <w:t>60. Общие положения</w:t>
      </w:r>
    </w:p>
    <w:p w:rsidR="008C1A26" w:rsidRDefault="008C1A26" w:rsidP="008C1A26">
      <w:pPr>
        <w:tabs>
          <w:tab w:val="left" w:pos="708"/>
        </w:tabs>
        <w:autoSpaceDE w:val="0"/>
        <w:autoSpaceDN w:val="0"/>
        <w:adjustRightInd w:val="0"/>
        <w:ind w:firstLine="540"/>
        <w:jc w:val="both"/>
      </w:pPr>
      <w:r>
        <w:rPr>
          <w:b/>
        </w:rPr>
        <w:t>60.1.</w:t>
      </w:r>
      <w:r>
        <w:t xml:space="preserve"> Застройка обеспечивается инженерными системами водоснабжения, водоотведения, теплоснабжения, электроснабжения, газоснабжения, связи, диспетчеризации и санитарной очистки, разрабатываемыми на основе Генерального плана </w:t>
      </w:r>
      <w:proofErr w:type="spellStart"/>
      <w:r w:rsidRPr="00247BCB">
        <w:rPr>
          <w:rFonts w:eastAsia="Courier New"/>
          <w:lang w:eastAsia="ar-SA"/>
        </w:rPr>
        <w:t>Тунгусовского</w:t>
      </w:r>
      <w:proofErr w:type="spellEnd"/>
      <w:r>
        <w:t xml:space="preserve"> сельского поселения, программ комплексного развития систем коммунальной инфраструктуры сельского поселения, инвестиционных программ развития отдельных видов инженерных систем и данных о сроках реализации, предусмотренных этими программами.</w:t>
      </w:r>
    </w:p>
    <w:p w:rsidR="008C1A26" w:rsidRDefault="008C1A26" w:rsidP="008C1A26">
      <w:pPr>
        <w:tabs>
          <w:tab w:val="left" w:pos="708"/>
        </w:tabs>
        <w:autoSpaceDE w:val="0"/>
        <w:autoSpaceDN w:val="0"/>
        <w:adjustRightInd w:val="0"/>
        <w:ind w:firstLine="540"/>
        <w:jc w:val="both"/>
      </w:pPr>
      <w:r>
        <w:rPr>
          <w:b/>
        </w:rPr>
        <w:t>60.2.</w:t>
      </w:r>
      <w:r>
        <w:t xml:space="preserve"> Инженерные системы рассчитываются:</w:t>
      </w:r>
    </w:p>
    <w:p w:rsidR="008C1A26" w:rsidRDefault="008C1A26" w:rsidP="008C1A26">
      <w:pPr>
        <w:tabs>
          <w:tab w:val="left" w:pos="708"/>
        </w:tabs>
        <w:autoSpaceDE w:val="0"/>
        <w:autoSpaceDN w:val="0"/>
        <w:adjustRightInd w:val="0"/>
        <w:ind w:firstLine="540"/>
        <w:jc w:val="both"/>
      </w:pPr>
      <w:r>
        <w:t>- исходя из соответствующих нормативов и численности населения;</w:t>
      </w:r>
    </w:p>
    <w:p w:rsidR="008C1A26" w:rsidRDefault="008C1A26" w:rsidP="008C1A26">
      <w:pPr>
        <w:tabs>
          <w:tab w:val="left" w:pos="708"/>
        </w:tabs>
        <w:autoSpaceDE w:val="0"/>
        <w:autoSpaceDN w:val="0"/>
        <w:adjustRightInd w:val="0"/>
        <w:ind w:firstLine="540"/>
        <w:jc w:val="both"/>
      </w:pPr>
      <w:r>
        <w:t>- исходя из 30  кв. м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8C1A26" w:rsidRDefault="008C1A26" w:rsidP="008C1A26">
      <w:pPr>
        <w:tabs>
          <w:tab w:val="left" w:pos="708"/>
        </w:tabs>
        <w:jc w:val="both"/>
      </w:pPr>
      <w:r>
        <w:rPr>
          <w:b/>
        </w:rPr>
        <w:t xml:space="preserve">         60.3.</w:t>
      </w:r>
      <w:r>
        <w:t xml:space="preserve"> Наземная прокладка инженерных сетей на застроенной и вновь застраиваемой территории поселения не допускается. На территории малоэтажной застройки в сложных планировочных условиях наземная прокладка инженерных сетей допускается при соответствующем теплотехническом и технико-экономическом обосновании и согласовании с администрацией </w:t>
      </w:r>
      <w:proofErr w:type="spellStart"/>
      <w:r>
        <w:t>Молчановского</w:t>
      </w:r>
      <w:proofErr w:type="spellEnd"/>
      <w:r>
        <w:t xml:space="preserve"> сельского поселения. </w:t>
      </w:r>
    </w:p>
    <w:p w:rsidR="008C1A26" w:rsidRDefault="008C1A26" w:rsidP="008C1A26">
      <w:pPr>
        <w:tabs>
          <w:tab w:val="left" w:pos="708"/>
        </w:tabs>
        <w:autoSpaceDE w:val="0"/>
        <w:autoSpaceDN w:val="0"/>
        <w:adjustRightInd w:val="0"/>
        <w:ind w:firstLine="540"/>
        <w:jc w:val="both"/>
      </w:pPr>
      <w:r>
        <w:t xml:space="preserve"> </w:t>
      </w:r>
      <w:r>
        <w:rPr>
          <w:b/>
        </w:rPr>
        <w:t>60.4.</w:t>
      </w:r>
      <w:r>
        <w:t>Прокладка инженерных сетей, обслуживающих жилой район, производится в соответствующих технических зонах улиц и проездов. Прохождение сетей через кварталы допускается в специально выделенных зонах только в случаях технической невозможности прокладки в технических зонах улиц и проездов. Габариты технических зон устанавливаются в зависимости от конкретных видов инженерных сетей, прокладываемых в них.</w:t>
      </w:r>
    </w:p>
    <w:p w:rsidR="008C1A26" w:rsidRDefault="008C1A26" w:rsidP="008C1A26">
      <w:pPr>
        <w:tabs>
          <w:tab w:val="left" w:pos="708"/>
        </w:tabs>
        <w:autoSpaceDE w:val="0"/>
        <w:autoSpaceDN w:val="0"/>
        <w:adjustRightInd w:val="0"/>
        <w:ind w:firstLine="540"/>
        <w:jc w:val="both"/>
      </w:pPr>
      <w:r>
        <w:rPr>
          <w:b/>
        </w:rPr>
        <w:t>60.5.</w:t>
      </w:r>
      <w:r>
        <w:t xml:space="preserve"> Внутриквартальные инженерные сети и сооружения на них размещаются в технических зонах, определяемых при межевании земельных участков, отводимых под застройку. Прохождение инженерных сетей через застраиваемые участки возможно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квартала и сооружениям на них.</w:t>
      </w:r>
    </w:p>
    <w:p w:rsidR="008C1A26" w:rsidRDefault="008C1A26" w:rsidP="008C1A26">
      <w:pPr>
        <w:tabs>
          <w:tab w:val="left" w:pos="708"/>
        </w:tabs>
        <w:autoSpaceDE w:val="0"/>
        <w:autoSpaceDN w:val="0"/>
        <w:adjustRightInd w:val="0"/>
        <w:ind w:firstLine="540"/>
        <w:jc w:val="both"/>
      </w:pPr>
      <w:r>
        <w:rPr>
          <w:b/>
        </w:rPr>
        <w:t>60.6.</w:t>
      </w:r>
      <w:r>
        <w:t xml:space="preserve"> 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8C1A26" w:rsidRDefault="008C1A26" w:rsidP="008C1A26">
      <w:pPr>
        <w:tabs>
          <w:tab w:val="left" w:pos="708"/>
        </w:tabs>
        <w:autoSpaceDE w:val="0"/>
        <w:autoSpaceDN w:val="0"/>
        <w:adjustRightInd w:val="0"/>
        <w:ind w:firstLine="540"/>
        <w:jc w:val="both"/>
      </w:pPr>
      <w:r>
        <w:t>- на основании инженерно-геологических условий;</w:t>
      </w:r>
    </w:p>
    <w:p w:rsidR="008C1A26" w:rsidRDefault="008C1A26" w:rsidP="008C1A26">
      <w:pPr>
        <w:tabs>
          <w:tab w:val="left" w:pos="708"/>
        </w:tabs>
        <w:autoSpaceDE w:val="0"/>
        <w:autoSpaceDN w:val="0"/>
        <w:adjustRightInd w:val="0"/>
        <w:ind w:firstLine="540"/>
        <w:jc w:val="both"/>
      </w:pPr>
      <w:r>
        <w:t>- материала трубопроводов, их технического состояния;</w:t>
      </w:r>
    </w:p>
    <w:p w:rsidR="008C1A26" w:rsidRDefault="008C1A26" w:rsidP="008C1A26">
      <w:pPr>
        <w:tabs>
          <w:tab w:val="left" w:pos="708"/>
        </w:tabs>
        <w:autoSpaceDE w:val="0"/>
        <w:autoSpaceDN w:val="0"/>
        <w:adjustRightInd w:val="0"/>
        <w:ind w:firstLine="540"/>
        <w:jc w:val="both"/>
      </w:pPr>
      <w:r>
        <w:t>- диаметров трубопроводов;</w:t>
      </w:r>
    </w:p>
    <w:p w:rsidR="008C1A26" w:rsidRDefault="008C1A26" w:rsidP="008C1A26">
      <w:pPr>
        <w:tabs>
          <w:tab w:val="left" w:pos="708"/>
        </w:tabs>
        <w:autoSpaceDE w:val="0"/>
        <w:autoSpaceDN w:val="0"/>
        <w:adjustRightInd w:val="0"/>
        <w:ind w:firstLine="540"/>
        <w:jc w:val="both"/>
      </w:pPr>
      <w:r>
        <w:lastRenderedPageBreak/>
        <w:t>- конструкций фундаментов зданий и сооружений и способов их возведения.</w:t>
      </w:r>
    </w:p>
    <w:p w:rsidR="008C1A26" w:rsidRDefault="008C1A26" w:rsidP="008C1A26">
      <w:pPr>
        <w:tabs>
          <w:tab w:val="left" w:pos="708"/>
        </w:tabs>
        <w:autoSpaceDE w:val="0"/>
        <w:autoSpaceDN w:val="0"/>
        <w:adjustRightInd w:val="0"/>
        <w:ind w:firstLine="540"/>
        <w:jc w:val="both"/>
      </w:pPr>
      <w:r>
        <w:t>Расстояние по горизонтали принимается как расчетный показатель для определения охранной зоны или зоны сервитута данной коммуникации.</w:t>
      </w:r>
    </w:p>
    <w:p w:rsidR="008C1A26" w:rsidRDefault="008C1A26" w:rsidP="008C1A26">
      <w:pPr>
        <w:tabs>
          <w:tab w:val="left" w:pos="708"/>
        </w:tabs>
        <w:autoSpaceDE w:val="0"/>
        <w:autoSpaceDN w:val="0"/>
        <w:adjustRightInd w:val="0"/>
        <w:ind w:firstLine="540"/>
        <w:jc w:val="both"/>
      </w:pPr>
      <w:r>
        <w:rPr>
          <w:b/>
        </w:rPr>
        <w:t>60.7.</w:t>
      </w:r>
      <w:r>
        <w:t xml:space="preserve"> При изменении планировочных решений вносятся изменения в проектную документацию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60.8.</w:t>
      </w:r>
      <w:r>
        <w:t xml:space="preserve"> Размеры земельных участков для станций очистки воды, очистных сооружений канализации, предприятий и сооружений по транспортировке, обезвреживанию и переработке бытовых отходов принимаются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60.9.</w:t>
      </w:r>
      <w:r>
        <w:t xml:space="preserve"> В целях определения проходимости инженерных сетей в стесненных условиях застройки квартала проектирование инженерных систем выполняется в увязке сетей и сооружений:</w:t>
      </w:r>
    </w:p>
    <w:p w:rsidR="008C1A26" w:rsidRDefault="008C1A26" w:rsidP="008C1A26">
      <w:pPr>
        <w:tabs>
          <w:tab w:val="left" w:pos="708"/>
        </w:tabs>
        <w:autoSpaceDE w:val="0"/>
        <w:autoSpaceDN w:val="0"/>
        <w:adjustRightInd w:val="0"/>
        <w:ind w:firstLine="540"/>
        <w:jc w:val="both"/>
      </w:pPr>
      <w:r>
        <w:t>- по горизонтали - на сводном плане коммуникаций;</w:t>
      </w:r>
    </w:p>
    <w:p w:rsidR="008C1A26" w:rsidRDefault="008C1A26" w:rsidP="008C1A26">
      <w:pPr>
        <w:tabs>
          <w:tab w:val="left" w:pos="708"/>
        </w:tabs>
        <w:autoSpaceDE w:val="0"/>
        <w:autoSpaceDN w:val="0"/>
        <w:adjustRightInd w:val="0"/>
        <w:ind w:firstLine="540"/>
        <w:jc w:val="both"/>
      </w:pPr>
      <w:r>
        <w:t xml:space="preserve">- по вертикали - на продольных профилях с указанием материалов, диаметров и уклонов трубопроводов, а также всех </w:t>
      </w:r>
      <w:proofErr w:type="spellStart"/>
      <w:r>
        <w:t>пересечек</w:t>
      </w:r>
      <w:proofErr w:type="spellEnd"/>
      <w:r>
        <w:t xml:space="preserve"> с подземными коммуникациями и сооружениями (трубопроводы, скважины, основания под трубы и т.п.), а также с учетом вопросов обратной засыпки траншей.</w:t>
      </w:r>
    </w:p>
    <w:p w:rsidR="008C1A26" w:rsidRDefault="008C1A26" w:rsidP="008C1A26">
      <w:pPr>
        <w:tabs>
          <w:tab w:val="left" w:pos="708"/>
        </w:tabs>
        <w:autoSpaceDE w:val="0"/>
        <w:autoSpaceDN w:val="0"/>
        <w:adjustRightInd w:val="0"/>
        <w:jc w:val="center"/>
        <w:outlineLvl w:val="2"/>
        <w:rPr>
          <w:b/>
        </w:rPr>
      </w:pPr>
      <w:r>
        <w:rPr>
          <w:b/>
        </w:rPr>
        <w:t>61. Водоснабжение</w:t>
      </w:r>
    </w:p>
    <w:p w:rsidR="008C1A26" w:rsidRDefault="008C1A26" w:rsidP="008C1A26">
      <w:pPr>
        <w:tabs>
          <w:tab w:val="left" w:pos="708"/>
        </w:tabs>
        <w:autoSpaceDE w:val="0"/>
        <w:autoSpaceDN w:val="0"/>
        <w:adjustRightInd w:val="0"/>
        <w:ind w:firstLine="540"/>
        <w:jc w:val="both"/>
      </w:pPr>
      <w:r>
        <w:rPr>
          <w:b/>
        </w:rPr>
        <w:t>61.1.</w:t>
      </w:r>
      <w:r>
        <w:t xml:space="preserve"> Для водоснабжения жилых районов принимаются различные источники водоснабжения, в том числе локальные для застройки блокированными жилыми домами (высотой до 3 этажей включительно) с </w:t>
      </w:r>
      <w:proofErr w:type="spellStart"/>
      <w:r>
        <w:t>приквартирными</w:t>
      </w:r>
      <w:proofErr w:type="spellEnd"/>
      <w:r>
        <w:t xml:space="preserve"> земельными участками, застройки индивидуальными (одноквартирными) жилыми домами с приусадебными (</w:t>
      </w:r>
      <w:proofErr w:type="spellStart"/>
      <w:r>
        <w:t>приквартирными</w:t>
      </w:r>
      <w:proofErr w:type="spellEnd"/>
      <w:r>
        <w:t>) земельными участками, оборудованные сооружениями для забора и подачи воды, отвечающей требованиям действующего законодательства.</w:t>
      </w:r>
    </w:p>
    <w:p w:rsidR="008C1A26" w:rsidRDefault="008C1A26" w:rsidP="008C1A26">
      <w:pPr>
        <w:tabs>
          <w:tab w:val="left" w:pos="708"/>
        </w:tabs>
        <w:autoSpaceDE w:val="0"/>
        <w:autoSpaceDN w:val="0"/>
        <w:adjustRightInd w:val="0"/>
        <w:ind w:firstLine="540"/>
        <w:jc w:val="both"/>
      </w:pPr>
      <w:r>
        <w:rPr>
          <w:b/>
        </w:rPr>
        <w:t>61.2.</w:t>
      </w:r>
      <w:r>
        <w:t xml:space="preserve"> Система водоснабжения для централизованного водоснабжения и для нецентрализованного водоснабжения проектируется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t>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8C1A26" w:rsidRDefault="008C1A26" w:rsidP="008C1A26">
      <w:pPr>
        <w:tabs>
          <w:tab w:val="left" w:pos="708"/>
        </w:tabs>
        <w:autoSpaceDE w:val="0"/>
        <w:autoSpaceDN w:val="0"/>
        <w:adjustRightInd w:val="0"/>
        <w:ind w:firstLine="540"/>
        <w:jc w:val="both"/>
      </w:pPr>
      <w:r>
        <w:rPr>
          <w:b/>
        </w:rPr>
        <w:t>61.3.</w:t>
      </w:r>
      <w:r>
        <w:t xml:space="preserve"> Не допускается размещение зданий сооружений, инженерных коммуникаций в первой зоне санитарной охраны источников водоснабжения, за исключением связанных с эксплуатацией источников водоснабжения.</w:t>
      </w:r>
    </w:p>
    <w:p w:rsidR="008C1A26" w:rsidRDefault="008C1A26" w:rsidP="008C1A26">
      <w:pPr>
        <w:tabs>
          <w:tab w:val="left" w:pos="708"/>
        </w:tabs>
        <w:autoSpaceDE w:val="0"/>
        <w:autoSpaceDN w:val="0"/>
        <w:adjustRightInd w:val="0"/>
        <w:ind w:firstLine="540"/>
        <w:jc w:val="both"/>
      </w:pPr>
      <w:r>
        <w:rPr>
          <w:b/>
        </w:rPr>
        <w:t>61.4.</w:t>
      </w:r>
      <w:r>
        <w:t xml:space="preserve"> 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действующего законодательства в зависимости от типа и этажности застройки и с учетом расхода воды на горячее водоснабжение и полив территории. Число жителей микрорайона и жилого района принимается исходя из 30  кв. м общей площади квартир на 1 человека. Общая площадь квартир определяется проектной документацией.</w:t>
      </w:r>
    </w:p>
    <w:p w:rsidR="008C1A26" w:rsidRDefault="008C1A26" w:rsidP="008C1A26">
      <w:pPr>
        <w:tabs>
          <w:tab w:val="left" w:pos="708"/>
        </w:tabs>
        <w:autoSpaceDE w:val="0"/>
        <w:autoSpaceDN w:val="0"/>
        <w:adjustRightInd w:val="0"/>
        <w:ind w:firstLine="540"/>
        <w:jc w:val="both"/>
      </w:pPr>
      <w:r>
        <w:rPr>
          <w:b/>
        </w:rPr>
        <w:t>61.5.</w:t>
      </w:r>
      <w:r>
        <w:t xml:space="preserve"> Расход воды на производственные нужды определяется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61.6.</w:t>
      </w:r>
      <w:r>
        <w:t xml:space="preserve"> Нормы расхода воды на наружное пожаротушение определяются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lastRenderedPageBreak/>
        <w:t>61.7.</w:t>
      </w:r>
      <w:r>
        <w:t xml:space="preserve"> При проектировании системы водоснабжения принимаются следующие расчетные параметры расхода воды:</w:t>
      </w:r>
    </w:p>
    <w:p w:rsidR="008C1A26" w:rsidRDefault="008C1A26" w:rsidP="008C1A26">
      <w:pPr>
        <w:tabs>
          <w:tab w:val="left" w:pos="708"/>
        </w:tabs>
        <w:autoSpaceDE w:val="0"/>
        <w:autoSpaceDN w:val="0"/>
        <w:adjustRightInd w:val="0"/>
        <w:ind w:firstLine="540"/>
        <w:jc w:val="both"/>
      </w:pPr>
      <w:r>
        <w:t>- максимальный суточный расход (куб. м/сутки) - при расчете водозаборных сооружений, станций водоподготовки и емкостей для хранения воды;</w:t>
      </w:r>
    </w:p>
    <w:p w:rsidR="008C1A26" w:rsidRDefault="008C1A26" w:rsidP="008C1A26">
      <w:pPr>
        <w:tabs>
          <w:tab w:val="left" w:pos="708"/>
        </w:tabs>
        <w:autoSpaceDE w:val="0"/>
        <w:autoSpaceDN w:val="0"/>
        <w:adjustRightInd w:val="0"/>
        <w:ind w:firstLine="540"/>
        <w:jc w:val="both"/>
      </w:pPr>
      <w:r>
        <w:t>- максимальный часовой расход (куб. м/час) - при определении максимальной производительности насосных станций, подающих воду по отдельным трубопроводам в емкости для хранения воды;</w:t>
      </w:r>
    </w:p>
    <w:p w:rsidR="008C1A26" w:rsidRDefault="008C1A26" w:rsidP="008C1A26">
      <w:pPr>
        <w:tabs>
          <w:tab w:val="left" w:pos="708"/>
        </w:tabs>
        <w:autoSpaceDE w:val="0"/>
        <w:autoSpaceDN w:val="0"/>
        <w:adjustRightInd w:val="0"/>
        <w:ind w:firstLine="540"/>
        <w:jc w:val="both"/>
      </w:pPr>
      <w:r>
        <w:t>- секундный расход воды в максимальный час (л/сек.)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8C1A26" w:rsidRDefault="008C1A26" w:rsidP="008C1A26">
      <w:pPr>
        <w:tabs>
          <w:tab w:val="left" w:pos="708"/>
        </w:tabs>
        <w:autoSpaceDE w:val="0"/>
        <w:autoSpaceDN w:val="0"/>
        <w:adjustRightInd w:val="0"/>
        <w:ind w:firstLine="540"/>
        <w:jc w:val="both"/>
      </w:pPr>
      <w:r>
        <w:t>- коэффициент суточной неравномерности водопотребления - 1,2;</w:t>
      </w:r>
    </w:p>
    <w:p w:rsidR="008C1A26" w:rsidRDefault="008C1A26" w:rsidP="008C1A26">
      <w:pPr>
        <w:tabs>
          <w:tab w:val="left" w:pos="708"/>
        </w:tabs>
        <w:autoSpaceDE w:val="0"/>
        <w:autoSpaceDN w:val="0"/>
        <w:adjustRightInd w:val="0"/>
        <w:ind w:firstLine="540"/>
        <w:jc w:val="both"/>
      </w:pPr>
      <w:r>
        <w:t>- часовой неравномерности водопотребления - 1,4.</w:t>
      </w:r>
    </w:p>
    <w:p w:rsidR="008C1A26" w:rsidRDefault="008C1A26" w:rsidP="008C1A26">
      <w:pPr>
        <w:tabs>
          <w:tab w:val="left" w:pos="708"/>
        </w:tabs>
        <w:autoSpaceDE w:val="0"/>
        <w:autoSpaceDN w:val="0"/>
        <w:adjustRightInd w:val="0"/>
        <w:ind w:firstLine="540"/>
        <w:jc w:val="both"/>
      </w:pPr>
      <w:r>
        <w:rPr>
          <w:b/>
        </w:rPr>
        <w:t>61.8.</w:t>
      </w:r>
      <w:r>
        <w:t xml:space="preserve"> Для подачи воды во вторую зону водоснабжения многоквартирной </w:t>
      </w:r>
      <w:proofErr w:type="spellStart"/>
      <w:r>
        <w:t>среднеэтажной</w:t>
      </w:r>
      <w:proofErr w:type="spellEnd"/>
      <w:r>
        <w:t xml:space="preserve"> застройки предусматриваются </w:t>
      </w:r>
      <w:proofErr w:type="spellStart"/>
      <w:r>
        <w:t>повысительные</w:t>
      </w:r>
      <w:proofErr w:type="spellEnd"/>
      <w:r>
        <w:t xml:space="preserve"> бесшумные насосы в зданиях согласно требованиям действующего законодательства либо расположенные вне зданий.</w:t>
      </w:r>
    </w:p>
    <w:p w:rsidR="008C1A26" w:rsidRDefault="008C1A26" w:rsidP="008C1A26">
      <w:pPr>
        <w:tabs>
          <w:tab w:val="left" w:pos="708"/>
        </w:tabs>
        <w:autoSpaceDE w:val="0"/>
        <w:autoSpaceDN w:val="0"/>
        <w:adjustRightInd w:val="0"/>
        <w:ind w:firstLine="540"/>
        <w:jc w:val="both"/>
      </w:pPr>
      <w:r>
        <w:rPr>
          <w:b/>
        </w:rPr>
        <w:t>61.9.</w:t>
      </w:r>
      <w:r>
        <w:t xml:space="preserve"> На источники водоснабжения, водопроводные сооружения (водозаборные, водоподготовки и водопроводные станции), а также водоводы устанавливаются зоны санитарной охраны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61.10.</w:t>
      </w:r>
      <w:r>
        <w:t xml:space="preserve"> Расстояние по горизонтали (в свету) от водопроводов до зданий и сооружений (с учетом их архитектурных форм) принимается:</w:t>
      </w:r>
    </w:p>
    <w:p w:rsidR="008C1A26" w:rsidRDefault="008C1A26" w:rsidP="008C1A26">
      <w:pPr>
        <w:tabs>
          <w:tab w:val="left" w:pos="708"/>
        </w:tabs>
        <w:autoSpaceDE w:val="0"/>
        <w:autoSpaceDN w:val="0"/>
        <w:adjustRightInd w:val="0"/>
        <w:ind w:firstLine="540"/>
        <w:jc w:val="both"/>
      </w:pPr>
      <w:r>
        <w:t xml:space="preserve">диаметром от 600 до </w:t>
      </w:r>
      <w:smartTag w:uri="urn:schemas-microsoft-com:office:smarttags" w:element="metricconverter">
        <w:smartTagPr>
          <w:attr w:name="ProductID" w:val="700 мм"/>
        </w:smartTagPr>
        <w:r>
          <w:t>700 мм</w:t>
        </w:r>
      </w:smartTag>
      <w:r>
        <w:t xml:space="preserve"> - 5 - </w:t>
      </w:r>
      <w:smartTag w:uri="urn:schemas-microsoft-com:office:smarttags" w:element="metricconverter">
        <w:smartTagPr>
          <w:attr w:name="ProductID" w:val="7 м"/>
        </w:smartTagPr>
        <w:r>
          <w:t>7 м</w:t>
        </w:r>
      </w:smartTag>
      <w:r>
        <w:t>;</w:t>
      </w:r>
    </w:p>
    <w:p w:rsidR="008C1A26" w:rsidRDefault="008C1A26" w:rsidP="008C1A26">
      <w:pPr>
        <w:tabs>
          <w:tab w:val="left" w:pos="708"/>
        </w:tabs>
        <w:autoSpaceDE w:val="0"/>
        <w:autoSpaceDN w:val="0"/>
        <w:adjustRightInd w:val="0"/>
        <w:ind w:firstLine="540"/>
        <w:jc w:val="both"/>
      </w:pPr>
      <w:r>
        <w:t xml:space="preserve">диаметром от 800 до </w:t>
      </w:r>
      <w:smartTag w:uri="urn:schemas-microsoft-com:office:smarttags" w:element="metricconverter">
        <w:smartTagPr>
          <w:attr w:name="ProductID" w:val="1200 мм"/>
        </w:smartTagPr>
        <w:r>
          <w:t>1200 мм</w:t>
        </w:r>
      </w:smartTag>
      <w:r>
        <w:t xml:space="preserve"> - 7 - </w:t>
      </w:r>
      <w:smartTag w:uri="urn:schemas-microsoft-com:office:smarttags" w:element="metricconverter">
        <w:smartTagPr>
          <w:attr w:name="ProductID" w:val="10 м"/>
        </w:smartTagPr>
        <w:r>
          <w:t>10 м</w:t>
        </w:r>
      </w:smartTag>
      <w:r>
        <w:t>.</w:t>
      </w:r>
    </w:p>
    <w:p w:rsidR="008C1A26" w:rsidRDefault="008C1A26" w:rsidP="008C1A26">
      <w:pPr>
        <w:tabs>
          <w:tab w:val="left" w:pos="708"/>
        </w:tabs>
        <w:autoSpaceDE w:val="0"/>
        <w:autoSpaceDN w:val="0"/>
        <w:adjustRightInd w:val="0"/>
        <w:ind w:firstLine="540"/>
        <w:jc w:val="both"/>
      </w:pPr>
      <w:r>
        <w:t>В зависимости от глубины заложения водопровода и (или) сложных гидрогеологических условий расстояние может изменяться в каждом случае индивидуально.</w:t>
      </w:r>
    </w:p>
    <w:p w:rsidR="008C1A26" w:rsidRDefault="008C1A26" w:rsidP="008C1A26">
      <w:pPr>
        <w:tabs>
          <w:tab w:val="left" w:pos="708"/>
        </w:tabs>
        <w:autoSpaceDE w:val="0"/>
        <w:autoSpaceDN w:val="0"/>
        <w:adjustRightInd w:val="0"/>
        <w:outlineLvl w:val="2"/>
        <w:rPr>
          <w:b/>
        </w:rPr>
      </w:pPr>
    </w:p>
    <w:p w:rsidR="008C1A26" w:rsidRDefault="008C1A26" w:rsidP="008C1A26">
      <w:pPr>
        <w:tabs>
          <w:tab w:val="left" w:pos="708"/>
        </w:tabs>
        <w:autoSpaceDE w:val="0"/>
        <w:autoSpaceDN w:val="0"/>
        <w:adjustRightInd w:val="0"/>
        <w:jc w:val="center"/>
        <w:outlineLvl w:val="2"/>
        <w:rPr>
          <w:b/>
        </w:rPr>
      </w:pPr>
      <w:r>
        <w:rPr>
          <w:b/>
        </w:rPr>
        <w:t>62. Канализация</w:t>
      </w:r>
    </w:p>
    <w:p w:rsidR="008C1A26" w:rsidRDefault="008C1A26" w:rsidP="008C1A26">
      <w:pPr>
        <w:tabs>
          <w:tab w:val="left" w:pos="708"/>
        </w:tabs>
        <w:autoSpaceDE w:val="0"/>
        <w:autoSpaceDN w:val="0"/>
        <w:adjustRightInd w:val="0"/>
        <w:ind w:firstLine="540"/>
        <w:jc w:val="both"/>
      </w:pPr>
      <w:r>
        <w:rPr>
          <w:b/>
        </w:rPr>
        <w:t>62.1.</w:t>
      </w:r>
      <w:r>
        <w:t xml:space="preserve"> Системы водоотведения проектируются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62.2.</w:t>
      </w:r>
      <w:r>
        <w:t xml:space="preserve"> Не допускается размещение в жилых зонах накопителей канализационных осадков.</w:t>
      </w:r>
    </w:p>
    <w:p w:rsidR="008C1A26" w:rsidRDefault="008C1A26" w:rsidP="008C1A26">
      <w:pPr>
        <w:tabs>
          <w:tab w:val="left" w:pos="708"/>
        </w:tabs>
        <w:autoSpaceDE w:val="0"/>
        <w:autoSpaceDN w:val="0"/>
        <w:adjustRightInd w:val="0"/>
        <w:ind w:firstLine="540"/>
        <w:jc w:val="both"/>
      </w:pPr>
      <w:r>
        <w:rPr>
          <w:b/>
        </w:rPr>
        <w:t>62.3.</w:t>
      </w:r>
      <w:r>
        <w:t xml:space="preserve"> Размеры земельных участков для размещения сооружений систем водоотведения и расстояние от них до жилых домов и общественных зданий принимаются в соответствии с приложением 7.</w:t>
      </w:r>
    </w:p>
    <w:p w:rsidR="008C1A26" w:rsidRDefault="008C1A26" w:rsidP="008C1A26">
      <w:pPr>
        <w:tabs>
          <w:tab w:val="left" w:pos="708"/>
        </w:tabs>
        <w:autoSpaceDE w:val="0"/>
        <w:autoSpaceDN w:val="0"/>
        <w:adjustRightInd w:val="0"/>
        <w:ind w:firstLine="540"/>
        <w:jc w:val="both"/>
      </w:pPr>
      <w:r>
        <w:rPr>
          <w:b/>
        </w:rPr>
        <w:t>62.4.</w:t>
      </w:r>
      <w:r>
        <w:t xml:space="preserve"> Расстояние по горизонтали (в свету) от напорной канализации до зданий и сооружений (с учетом их архитектурных форм) принимается:</w:t>
      </w:r>
    </w:p>
    <w:p w:rsidR="008C1A26" w:rsidRDefault="008C1A26" w:rsidP="008C1A26">
      <w:pPr>
        <w:tabs>
          <w:tab w:val="left" w:pos="708"/>
        </w:tabs>
        <w:autoSpaceDE w:val="0"/>
        <w:autoSpaceDN w:val="0"/>
        <w:adjustRightInd w:val="0"/>
        <w:ind w:firstLine="540"/>
        <w:jc w:val="both"/>
      </w:pPr>
      <w:r>
        <w:t xml:space="preserve">диаметром от 600 до </w:t>
      </w:r>
      <w:smartTag w:uri="urn:schemas-microsoft-com:office:smarttags" w:element="metricconverter">
        <w:smartTagPr>
          <w:attr w:name="ProductID" w:val="700 мм"/>
        </w:smartTagPr>
        <w:r>
          <w:t>700 мм</w:t>
        </w:r>
      </w:smartTag>
      <w:r>
        <w:t xml:space="preserve"> - 5 - </w:t>
      </w:r>
      <w:smartTag w:uri="urn:schemas-microsoft-com:office:smarttags" w:element="metricconverter">
        <w:smartTagPr>
          <w:attr w:name="ProductID" w:val="7 м"/>
        </w:smartTagPr>
        <w:r>
          <w:t>7 м</w:t>
        </w:r>
      </w:smartTag>
      <w:r>
        <w:t>;</w:t>
      </w:r>
    </w:p>
    <w:p w:rsidR="008C1A26" w:rsidRDefault="008C1A26" w:rsidP="008C1A26">
      <w:pPr>
        <w:tabs>
          <w:tab w:val="left" w:pos="708"/>
        </w:tabs>
        <w:autoSpaceDE w:val="0"/>
        <w:autoSpaceDN w:val="0"/>
        <w:adjustRightInd w:val="0"/>
        <w:ind w:firstLine="540"/>
        <w:jc w:val="both"/>
      </w:pPr>
      <w:r>
        <w:t xml:space="preserve">диаметром от 800 до </w:t>
      </w:r>
      <w:smartTag w:uri="urn:schemas-microsoft-com:office:smarttags" w:element="metricconverter">
        <w:smartTagPr>
          <w:attr w:name="ProductID" w:val="1200 мм"/>
        </w:smartTagPr>
        <w:r>
          <w:t>1200 мм</w:t>
        </w:r>
      </w:smartTag>
      <w:r>
        <w:t xml:space="preserve"> - 7 - </w:t>
      </w:r>
      <w:smartTag w:uri="urn:schemas-microsoft-com:office:smarttags" w:element="metricconverter">
        <w:smartTagPr>
          <w:attr w:name="ProductID" w:val="10 м"/>
        </w:smartTagPr>
        <w:r>
          <w:t>10 м</w:t>
        </w:r>
      </w:smartTag>
      <w:r>
        <w:t>.</w:t>
      </w:r>
    </w:p>
    <w:p w:rsidR="008C1A26" w:rsidRDefault="008C1A26" w:rsidP="008C1A26">
      <w:pPr>
        <w:tabs>
          <w:tab w:val="left" w:pos="708"/>
        </w:tabs>
        <w:autoSpaceDE w:val="0"/>
        <w:autoSpaceDN w:val="0"/>
        <w:adjustRightInd w:val="0"/>
        <w:ind w:firstLine="540"/>
        <w:jc w:val="both"/>
      </w:pPr>
      <w:r>
        <w:t>Расстояние по горизонтали (в свету) от самотечной канализации до зданий и сооружений (с учетом их архитектурных форм) принимается:</w:t>
      </w:r>
    </w:p>
    <w:p w:rsidR="008C1A26" w:rsidRDefault="008C1A26" w:rsidP="008C1A26">
      <w:pPr>
        <w:tabs>
          <w:tab w:val="left" w:pos="708"/>
        </w:tabs>
        <w:autoSpaceDE w:val="0"/>
        <w:autoSpaceDN w:val="0"/>
        <w:adjustRightInd w:val="0"/>
        <w:ind w:firstLine="540"/>
        <w:jc w:val="both"/>
      </w:pPr>
      <w:r>
        <w:lastRenderedPageBreak/>
        <w:t xml:space="preserve">диаметром от 500 до </w:t>
      </w:r>
      <w:smartTag w:uri="urn:schemas-microsoft-com:office:smarttags" w:element="metricconverter">
        <w:smartTagPr>
          <w:attr w:name="ProductID" w:val="750 мм"/>
        </w:smartTagPr>
        <w:r>
          <w:t>750 мм</w:t>
        </w:r>
      </w:smartTag>
      <w:r>
        <w:t xml:space="preserve"> - 5 - </w:t>
      </w:r>
      <w:smartTag w:uri="urn:schemas-microsoft-com:office:smarttags" w:element="metricconverter">
        <w:smartTagPr>
          <w:attr w:name="ProductID" w:val="7 м"/>
        </w:smartTagPr>
        <w:r>
          <w:t>7 м</w:t>
        </w:r>
      </w:smartTag>
      <w:r>
        <w:t>;</w:t>
      </w:r>
    </w:p>
    <w:p w:rsidR="008C1A26" w:rsidRDefault="008C1A26" w:rsidP="008C1A26">
      <w:pPr>
        <w:tabs>
          <w:tab w:val="left" w:pos="708"/>
        </w:tabs>
        <w:autoSpaceDE w:val="0"/>
        <w:autoSpaceDN w:val="0"/>
        <w:adjustRightInd w:val="0"/>
        <w:ind w:firstLine="540"/>
        <w:jc w:val="both"/>
      </w:pPr>
      <w:r>
        <w:t xml:space="preserve">диаметром от 800 до </w:t>
      </w:r>
      <w:smartTag w:uri="urn:schemas-microsoft-com:office:smarttags" w:element="metricconverter">
        <w:smartTagPr>
          <w:attr w:name="ProductID" w:val="1200 мм"/>
        </w:smartTagPr>
        <w:r>
          <w:t>1200 мм</w:t>
        </w:r>
      </w:smartTag>
      <w:r>
        <w:t xml:space="preserve"> - 10 - </w:t>
      </w:r>
      <w:smartTag w:uri="urn:schemas-microsoft-com:office:smarttags" w:element="metricconverter">
        <w:smartTagPr>
          <w:attr w:name="ProductID" w:val="12 м"/>
        </w:smartTagPr>
        <w:r>
          <w:t>12 м</w:t>
        </w:r>
      </w:smartTag>
      <w:r>
        <w:t>;</w:t>
      </w:r>
    </w:p>
    <w:p w:rsidR="008C1A26" w:rsidRDefault="008C1A26" w:rsidP="008C1A26">
      <w:pPr>
        <w:tabs>
          <w:tab w:val="left" w:pos="708"/>
        </w:tabs>
        <w:autoSpaceDE w:val="0"/>
        <w:autoSpaceDN w:val="0"/>
        <w:adjustRightInd w:val="0"/>
        <w:ind w:firstLine="540"/>
        <w:jc w:val="both"/>
      </w:pPr>
      <w:r>
        <w:t xml:space="preserve">диаметром от 1400 до </w:t>
      </w:r>
      <w:smartTag w:uri="urn:schemas-microsoft-com:office:smarttags" w:element="metricconverter">
        <w:smartTagPr>
          <w:attr w:name="ProductID" w:val="2000 мм"/>
        </w:smartTagPr>
        <w:r>
          <w:t>2000 мм</w:t>
        </w:r>
      </w:smartTag>
      <w:r>
        <w:t xml:space="preserve"> - 15 - </w:t>
      </w:r>
      <w:smartTag w:uri="urn:schemas-microsoft-com:office:smarttags" w:element="metricconverter">
        <w:smartTagPr>
          <w:attr w:name="ProductID" w:val="20 м"/>
        </w:smartTagPr>
        <w:r>
          <w:t>20 м</w:t>
        </w:r>
      </w:smartTag>
      <w:r>
        <w:t>;</w:t>
      </w:r>
    </w:p>
    <w:p w:rsidR="008C1A26" w:rsidRDefault="008C1A26" w:rsidP="008C1A26">
      <w:pPr>
        <w:tabs>
          <w:tab w:val="left" w:pos="708"/>
        </w:tabs>
        <w:autoSpaceDE w:val="0"/>
        <w:autoSpaceDN w:val="0"/>
        <w:adjustRightInd w:val="0"/>
        <w:ind w:firstLine="540"/>
        <w:jc w:val="both"/>
      </w:pPr>
      <w:r>
        <w:t xml:space="preserve">диаметром более </w:t>
      </w:r>
      <w:smartTag w:uri="urn:schemas-microsoft-com:office:smarttags" w:element="metricconverter">
        <w:smartTagPr>
          <w:attr w:name="ProductID" w:val="2000 мм"/>
        </w:smartTagPr>
        <w:r>
          <w:t>2000 мм</w:t>
        </w:r>
      </w:smartTag>
      <w:r>
        <w:t xml:space="preserve"> - </w:t>
      </w:r>
      <w:smartTag w:uri="urn:schemas-microsoft-com:office:smarttags" w:element="metricconverter">
        <w:smartTagPr>
          <w:attr w:name="ProductID" w:val="30 м"/>
        </w:smartTagPr>
        <w:r>
          <w:t>30 м</w:t>
        </w:r>
      </w:smartTag>
      <w:r>
        <w:t>.</w:t>
      </w:r>
    </w:p>
    <w:p w:rsidR="008C1A26" w:rsidRDefault="008C1A26" w:rsidP="008C1A26">
      <w:pPr>
        <w:tabs>
          <w:tab w:val="left" w:pos="708"/>
        </w:tabs>
        <w:autoSpaceDE w:val="0"/>
        <w:autoSpaceDN w:val="0"/>
        <w:adjustRightInd w:val="0"/>
        <w:ind w:firstLine="540"/>
        <w:jc w:val="both"/>
      </w:pPr>
      <w:r>
        <w:t>В зависимости от глубины заложения магистральных трубопроводов и (или) сложных гидрогеологических условий расстояние может изменяться в каждом случае индивидуально.</w:t>
      </w:r>
    </w:p>
    <w:p w:rsidR="008C1A26" w:rsidRDefault="008C1A26" w:rsidP="008C1A26">
      <w:pPr>
        <w:tabs>
          <w:tab w:val="left" w:pos="708"/>
        </w:tabs>
        <w:jc w:val="both"/>
      </w:pPr>
      <w:r>
        <w:rPr>
          <w:b/>
        </w:rPr>
        <w:t xml:space="preserve">         62.5.</w:t>
      </w:r>
      <w:r>
        <w:t xml:space="preserve"> Для сбора жидких отходов в </w:t>
      </w:r>
      <w:proofErr w:type="spellStart"/>
      <w:r>
        <w:t>неканализованных</w:t>
      </w:r>
      <w:proofErr w:type="spellEnd"/>
      <w:r>
        <w:t xml:space="preserve"> домовладениях устраиваются дворовые </w:t>
      </w:r>
      <w:proofErr w:type="spellStart"/>
      <w:r>
        <w:t>помойницы</w:t>
      </w:r>
      <w:proofErr w:type="spellEnd"/>
      <w: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t>помойницы</w:t>
      </w:r>
      <w:proofErr w:type="spellEnd"/>
      <w:r>
        <w:t xml:space="preserve"> должна быть съемной или открывающейся. При наличии уборных выгреб может быть общим. </w:t>
      </w:r>
    </w:p>
    <w:p w:rsidR="008C1A26" w:rsidRDefault="008C1A26" w:rsidP="008C1A26">
      <w:pPr>
        <w:tabs>
          <w:tab w:val="left" w:pos="708"/>
        </w:tabs>
        <w:jc w:val="both"/>
      </w:pPr>
      <w:r>
        <w:rPr>
          <w:b/>
        </w:rPr>
        <w:t xml:space="preserve">        62.6.</w:t>
      </w:r>
      <w:r>
        <w:t xml:space="preserve"> Дворовая уборная должна иметь надземную часть и выгреб. Выгреб должен быть водонепроницаемым, объем которого рассчитывается исходя из численности населения, пользующегося уборной. </w:t>
      </w:r>
    </w:p>
    <w:p w:rsidR="008C1A26" w:rsidRDefault="008C1A26" w:rsidP="008C1A26">
      <w:pPr>
        <w:tabs>
          <w:tab w:val="left" w:pos="708"/>
        </w:tabs>
        <w:jc w:val="both"/>
      </w:pPr>
      <w:r>
        <w:rPr>
          <w:b/>
        </w:rPr>
        <w:t xml:space="preserve">        62.7.</w:t>
      </w:r>
      <w:r>
        <w:t xml:space="preserve"> Дворовая уборная и выгреб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t>100 м</w:t>
        </w:r>
      </w:smartTag>
      <w:r>
        <w:t xml:space="preserve">. </w:t>
      </w:r>
    </w:p>
    <w:p w:rsidR="008C1A26" w:rsidRDefault="008C1A26" w:rsidP="008C1A26">
      <w:pPr>
        <w:tabs>
          <w:tab w:val="left" w:pos="708"/>
        </w:tabs>
        <w:jc w:val="both"/>
      </w:pPr>
      <w:r>
        <w:t xml:space="preserve">        На территории частных домовладений расстояние от дворовой уборной и выгреба до домовладений определяется самими домовладельцами и может быть сокращено до 8-</w:t>
      </w:r>
      <w:smartTag w:uri="urn:schemas-microsoft-com:office:smarttags" w:element="metricconverter">
        <w:smartTagPr>
          <w:attr w:name="ProductID" w:val="10 метров"/>
        </w:smartTagPr>
        <w:r>
          <w:t>10 метров</w:t>
        </w:r>
      </w:smartTag>
      <w:r>
        <w:t xml:space="preserve">. </w:t>
      </w:r>
    </w:p>
    <w:p w:rsidR="008C1A26" w:rsidRDefault="008C1A26" w:rsidP="008C1A26">
      <w:pPr>
        <w:tabs>
          <w:tab w:val="left" w:pos="708"/>
        </w:tabs>
        <w:jc w:val="both"/>
      </w:pPr>
      <w:r>
        <w:t xml:space="preserve">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t>50 м</w:t>
        </w:r>
      </w:smartTag>
      <w:r>
        <w:t xml:space="preserve">. </w:t>
      </w:r>
    </w:p>
    <w:p w:rsidR="008C1A26" w:rsidRDefault="008C1A26" w:rsidP="008C1A26">
      <w:pPr>
        <w:tabs>
          <w:tab w:val="left" w:pos="708"/>
        </w:tabs>
        <w:autoSpaceDE w:val="0"/>
        <w:autoSpaceDN w:val="0"/>
        <w:adjustRightInd w:val="0"/>
        <w:jc w:val="both"/>
      </w:pPr>
    </w:p>
    <w:p w:rsidR="008C1A26" w:rsidRDefault="008C1A26" w:rsidP="008C1A26">
      <w:pPr>
        <w:tabs>
          <w:tab w:val="left" w:pos="708"/>
        </w:tabs>
        <w:autoSpaceDE w:val="0"/>
        <w:autoSpaceDN w:val="0"/>
        <w:adjustRightInd w:val="0"/>
        <w:jc w:val="center"/>
        <w:outlineLvl w:val="2"/>
        <w:rPr>
          <w:b/>
        </w:rPr>
      </w:pPr>
      <w:r>
        <w:rPr>
          <w:b/>
        </w:rPr>
        <w:t>63. Теплоснабжение</w:t>
      </w:r>
    </w:p>
    <w:p w:rsidR="008C1A26" w:rsidRDefault="008C1A26" w:rsidP="008C1A26">
      <w:pPr>
        <w:tabs>
          <w:tab w:val="left" w:pos="708"/>
        </w:tabs>
        <w:autoSpaceDE w:val="0"/>
        <w:autoSpaceDN w:val="0"/>
        <w:adjustRightInd w:val="0"/>
        <w:ind w:firstLine="540"/>
        <w:jc w:val="both"/>
      </w:pPr>
      <w:r>
        <w:rPr>
          <w:b/>
        </w:rPr>
        <w:t>63.1.</w:t>
      </w:r>
      <w:r>
        <w:t xml:space="preserve"> Выбор вида теплоснабжения (централизованное теплоснабжение или от локальной (индивидуальной) котельной) производится на основе технико-экономического обоснования и сравнения суммарных капитальных вложений и эксплуатационных затрат по нескольким вариантам.</w:t>
      </w:r>
    </w:p>
    <w:p w:rsidR="008C1A26" w:rsidRDefault="008C1A26" w:rsidP="008C1A26">
      <w:pPr>
        <w:tabs>
          <w:tab w:val="left" w:pos="708"/>
        </w:tabs>
        <w:autoSpaceDE w:val="0"/>
        <w:autoSpaceDN w:val="0"/>
        <w:adjustRightInd w:val="0"/>
        <w:ind w:firstLine="540"/>
        <w:jc w:val="both"/>
      </w:pPr>
      <w:r>
        <w:rPr>
          <w:b/>
        </w:rPr>
        <w:t>63.2.</w:t>
      </w:r>
      <w:r>
        <w:t xml:space="preserve"> Системы теплоснабжения и котельные проектируются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63.3.</w:t>
      </w:r>
      <w:r>
        <w:t xml:space="preserve"> Расчетные параметры теплоносителя в тепловых сетях принимаются в соответствии с техническими условиями теплоснабжающих организаций.</w:t>
      </w:r>
    </w:p>
    <w:p w:rsidR="008C1A26" w:rsidRDefault="008C1A26" w:rsidP="008C1A26">
      <w:pPr>
        <w:tabs>
          <w:tab w:val="left" w:pos="708"/>
        </w:tabs>
        <w:autoSpaceDE w:val="0"/>
        <w:autoSpaceDN w:val="0"/>
        <w:adjustRightInd w:val="0"/>
        <w:ind w:firstLine="540"/>
        <w:jc w:val="both"/>
      </w:pPr>
      <w:r>
        <w:rPr>
          <w:b/>
        </w:rPr>
        <w:t>63.4.</w:t>
      </w:r>
      <w:r>
        <w:t xml:space="preserve"> Схемы тепловых сетей выбираются на основании технико-экономического обоснования и сравнения вариантов при обязательном обеспечении надежности и устойчивости теплоснабжения абонентов. При реконструкции, капитальном ремонте тепловых сетей сохраняется существующее направление теплотрасс, изменение возможно при наличии технико-экономического обоснования.</w:t>
      </w:r>
    </w:p>
    <w:p w:rsidR="008C1A26" w:rsidRDefault="008C1A26" w:rsidP="008C1A26">
      <w:pPr>
        <w:tabs>
          <w:tab w:val="left" w:pos="708"/>
        </w:tabs>
        <w:autoSpaceDE w:val="0"/>
        <w:autoSpaceDN w:val="0"/>
        <w:adjustRightInd w:val="0"/>
        <w:ind w:firstLine="540"/>
        <w:jc w:val="both"/>
      </w:pPr>
      <w:r>
        <w:rPr>
          <w:b/>
        </w:rPr>
        <w:t>63.5.</w:t>
      </w:r>
      <w:r>
        <w:t xml:space="preserve"> Присоединение зданий к тепловым сетям осуществляется через индивидуальный тепловой пункт, выбирая схему присоединения в зависимости от назначения зданий (помещений), параметров и режимов работы тепловой сети (котельной).</w:t>
      </w:r>
    </w:p>
    <w:p w:rsidR="008C1A26" w:rsidRDefault="008C1A26" w:rsidP="008C1A26">
      <w:pPr>
        <w:tabs>
          <w:tab w:val="left" w:pos="708"/>
        </w:tabs>
        <w:autoSpaceDE w:val="0"/>
        <w:autoSpaceDN w:val="0"/>
        <w:adjustRightInd w:val="0"/>
        <w:ind w:firstLine="540"/>
        <w:jc w:val="both"/>
      </w:pPr>
      <w:r>
        <w:rPr>
          <w:b/>
        </w:rPr>
        <w:t>63.6.</w:t>
      </w:r>
      <w:r>
        <w:t xml:space="preserve"> Во всех индивидуальных тепловых пунктах предусматривается автоматическое регулирование температуры теплоносителя, поступающего в систему отопления, в зависимости от температуры наружного воздуха (если это не осуществляется на источнике теплоснабжения).</w:t>
      </w:r>
    </w:p>
    <w:p w:rsidR="008C1A26" w:rsidRDefault="008C1A26" w:rsidP="008C1A26">
      <w:pPr>
        <w:tabs>
          <w:tab w:val="left" w:pos="708"/>
        </w:tabs>
        <w:autoSpaceDE w:val="0"/>
        <w:autoSpaceDN w:val="0"/>
        <w:adjustRightInd w:val="0"/>
        <w:ind w:firstLine="540"/>
        <w:jc w:val="both"/>
      </w:pPr>
      <w:r>
        <w:rPr>
          <w:b/>
        </w:rPr>
        <w:t>63.7.</w:t>
      </w:r>
      <w:r>
        <w:t xml:space="preserve"> Приготовление воды для горячего водоснабжения осуществляется по закрытой схеме присоединения; непосредственный (открытый) водозабор для нужд горячего водоснабжения не </w:t>
      </w:r>
      <w:r>
        <w:lastRenderedPageBreak/>
        <w:t>применяется. Трубопроводы горячего водоснабжения в зданиях выполняются из материалов, не подвергающихся коррозии.</w:t>
      </w:r>
    </w:p>
    <w:p w:rsidR="008C1A26" w:rsidRDefault="008C1A26" w:rsidP="008C1A26">
      <w:pPr>
        <w:tabs>
          <w:tab w:val="left" w:pos="708"/>
        </w:tabs>
        <w:autoSpaceDE w:val="0"/>
        <w:autoSpaceDN w:val="0"/>
        <w:adjustRightInd w:val="0"/>
        <w:ind w:firstLine="540"/>
        <w:jc w:val="both"/>
      </w:pPr>
      <w:r>
        <w:rPr>
          <w:b/>
        </w:rPr>
        <w:t>63.8.</w:t>
      </w:r>
      <w:r>
        <w:t xml:space="preserve"> Предусматривается выполнение подземной прокладки тепловых сетей в жилых районах с обязательным отводом вод в ливневую (дренажную) канализацию.</w:t>
      </w:r>
    </w:p>
    <w:p w:rsidR="008C1A26" w:rsidRDefault="008C1A26" w:rsidP="008C1A26">
      <w:pPr>
        <w:tabs>
          <w:tab w:val="left" w:pos="708"/>
        </w:tabs>
        <w:autoSpaceDE w:val="0"/>
        <w:autoSpaceDN w:val="0"/>
        <w:adjustRightInd w:val="0"/>
        <w:ind w:firstLine="540"/>
        <w:jc w:val="both"/>
      </w:pPr>
      <w:r>
        <w:t>Для тепловых сетей предусматривается изоляция, выполненная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t>На территории всех зон, кроме жилых, допускается наземная прокладка тепловых сетей.</w:t>
      </w:r>
    </w:p>
    <w:p w:rsidR="008C1A26" w:rsidRDefault="008C1A26" w:rsidP="008C1A26">
      <w:pPr>
        <w:tabs>
          <w:tab w:val="left" w:pos="708"/>
        </w:tabs>
        <w:autoSpaceDE w:val="0"/>
        <w:autoSpaceDN w:val="0"/>
        <w:adjustRightInd w:val="0"/>
        <w:ind w:firstLine="540"/>
        <w:jc w:val="both"/>
      </w:pPr>
      <w:r>
        <w:rPr>
          <w:b/>
        </w:rPr>
        <w:t>63.9.</w:t>
      </w:r>
      <w:r>
        <w:t xml:space="preserve"> Районные котельные размещаются за пределами микрорайонов. Центральные и индивидуальные котельные размещаются на территории микрорайонов  с соблюдением требований действующего законодательства.</w:t>
      </w:r>
    </w:p>
    <w:p w:rsidR="008C1A26" w:rsidRDefault="008C1A26" w:rsidP="008C1A26">
      <w:pPr>
        <w:tabs>
          <w:tab w:val="left" w:pos="708"/>
        </w:tabs>
        <w:autoSpaceDE w:val="0"/>
        <w:autoSpaceDN w:val="0"/>
        <w:adjustRightInd w:val="0"/>
        <w:ind w:firstLine="540"/>
        <w:jc w:val="both"/>
      </w:pPr>
      <w:r>
        <w:rPr>
          <w:b/>
        </w:rPr>
        <w:t>63.10.</w:t>
      </w:r>
      <w:r>
        <w:t xml:space="preserve"> Размещение </w:t>
      </w:r>
      <w:proofErr w:type="spellStart"/>
      <w:r>
        <w:t>крышных</w:t>
      </w:r>
      <w:proofErr w:type="spellEnd"/>
      <w:r>
        <w:t>, пристроенных и отдельно стоящих котельных на территории застройки определяется в соответствии с требованиями действующего законодательства. Размеры земельных участков для размещения районных котельных рассчитываются согласно приложению 8.</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64. Газоснабжение</w:t>
      </w:r>
    </w:p>
    <w:p w:rsidR="008C1A26" w:rsidRDefault="008C1A26" w:rsidP="008C1A26">
      <w:pPr>
        <w:tabs>
          <w:tab w:val="left" w:pos="708"/>
        </w:tabs>
        <w:autoSpaceDE w:val="0"/>
        <w:autoSpaceDN w:val="0"/>
        <w:adjustRightInd w:val="0"/>
        <w:ind w:firstLine="540"/>
        <w:jc w:val="both"/>
      </w:pPr>
      <w:r>
        <w:rPr>
          <w:b/>
        </w:rPr>
        <w:t>64.1.</w:t>
      </w:r>
      <w:r>
        <w:t xml:space="preserve"> Система газоснабжения района разрабатывается при наличии необходимости обеспечения жилых домов газом для приготовления пищи и наличии других потребителей газа.</w:t>
      </w:r>
    </w:p>
    <w:p w:rsidR="008C1A26" w:rsidRDefault="008C1A26" w:rsidP="008C1A26">
      <w:pPr>
        <w:tabs>
          <w:tab w:val="left" w:pos="708"/>
        </w:tabs>
        <w:autoSpaceDE w:val="0"/>
        <w:autoSpaceDN w:val="0"/>
        <w:adjustRightInd w:val="0"/>
        <w:ind w:firstLine="540"/>
        <w:jc w:val="both"/>
      </w:pPr>
      <w:r>
        <w:rPr>
          <w:b/>
        </w:rPr>
        <w:t>64.2.</w:t>
      </w:r>
      <w:r>
        <w:t xml:space="preserve"> Газопроводы на территории жилой зоны прокладываются подземно. Допускается надземная прокладка наружных газопроводов внутри жилых микрорайонов (кварталов) по стенам обслуживаемых зданий.</w:t>
      </w:r>
    </w:p>
    <w:p w:rsidR="008C1A26" w:rsidRDefault="008C1A26" w:rsidP="008C1A26">
      <w:pPr>
        <w:tabs>
          <w:tab w:val="left" w:pos="708"/>
        </w:tabs>
        <w:autoSpaceDE w:val="0"/>
        <w:autoSpaceDN w:val="0"/>
        <w:adjustRightInd w:val="0"/>
        <w:ind w:firstLine="540"/>
        <w:jc w:val="both"/>
      </w:pPr>
      <w:r>
        <w:rPr>
          <w:b/>
        </w:rPr>
        <w:t>64.3.</w:t>
      </w:r>
      <w:r>
        <w:t xml:space="preserve"> Отдельно стоящие газораспределительные пункты в микрорайонах, кварталах размещаются в зоне зеленых насаждений на расстоянии от зданий и сооружений, указанном в приложении 9</w:t>
      </w:r>
      <w:r>
        <w:rPr>
          <w:color w:val="00B0F0"/>
        </w:rPr>
        <w:t>.</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65. Электроснабжение</w:t>
      </w:r>
    </w:p>
    <w:p w:rsidR="008C1A26" w:rsidRDefault="008C1A26" w:rsidP="008C1A26">
      <w:pPr>
        <w:tabs>
          <w:tab w:val="left" w:pos="708"/>
        </w:tabs>
        <w:autoSpaceDE w:val="0"/>
        <w:autoSpaceDN w:val="0"/>
        <w:adjustRightInd w:val="0"/>
        <w:ind w:firstLine="540"/>
        <w:jc w:val="both"/>
      </w:pPr>
      <w:r>
        <w:rPr>
          <w:b/>
        </w:rPr>
        <w:t>65.1.</w:t>
      </w:r>
      <w:r>
        <w:t xml:space="preserve"> Схема электроснабжения района разрабатывается на основе технико-экономического сравнения вариантов питания в соответствии с техническими условиями </w:t>
      </w:r>
      <w:proofErr w:type="spellStart"/>
      <w:r>
        <w:t>энергоснабжающей</w:t>
      </w:r>
      <w:proofErr w:type="spellEnd"/>
      <w:r>
        <w:t xml:space="preserve"> организации. Предусматривается резервирование электроэнергии в размере не менее 15% с напряжением в сети 10 кВ от разных центров питания.</w:t>
      </w:r>
    </w:p>
    <w:p w:rsidR="008C1A26" w:rsidRDefault="008C1A26" w:rsidP="008C1A26">
      <w:pPr>
        <w:tabs>
          <w:tab w:val="left" w:pos="708"/>
        </w:tabs>
        <w:autoSpaceDE w:val="0"/>
        <w:autoSpaceDN w:val="0"/>
        <w:adjustRightInd w:val="0"/>
        <w:ind w:firstLine="540"/>
        <w:jc w:val="both"/>
      </w:pPr>
      <w:r>
        <w:rPr>
          <w:b/>
        </w:rPr>
        <w:t>65.2.</w:t>
      </w:r>
      <w:r>
        <w:t xml:space="preserve"> Система электроснабжения района проектируется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65.3.</w:t>
      </w:r>
      <w:r>
        <w:t xml:space="preserve"> Удельную электрическую нагрузку для жилых домов в микрорайонах для обслуживания населения принимать в соответствии с расчетами, учитывая нагрузки объектов инженерного обеспечения.</w:t>
      </w:r>
    </w:p>
    <w:p w:rsidR="008C1A26" w:rsidRDefault="008C1A26" w:rsidP="008C1A26">
      <w:pPr>
        <w:tabs>
          <w:tab w:val="left" w:pos="708"/>
        </w:tabs>
        <w:autoSpaceDE w:val="0"/>
        <w:autoSpaceDN w:val="0"/>
        <w:adjustRightInd w:val="0"/>
        <w:ind w:firstLine="540"/>
        <w:jc w:val="both"/>
      </w:pPr>
      <w:r>
        <w:rPr>
          <w:b/>
        </w:rPr>
        <w:t>65.4.</w:t>
      </w:r>
      <w:r>
        <w:t xml:space="preserve"> Передача и распределение электроэнергии в пределах района осуществляется подземными кабельными линиями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65.5.</w:t>
      </w:r>
      <w:r>
        <w:t xml:space="preserve"> Районные электрические подстанции глубокого ввода размещаются в центре нагрузок, за пределами жилых микрорайонов (кварталов) на расстоянии, обеспечивающем защиту жилых и общественных зданий от шума и электромагнитных излучений до нормируемых уровней.</w:t>
      </w:r>
    </w:p>
    <w:p w:rsidR="008C1A26" w:rsidRDefault="008C1A26" w:rsidP="008C1A26">
      <w:pPr>
        <w:tabs>
          <w:tab w:val="left" w:pos="708"/>
        </w:tabs>
        <w:autoSpaceDE w:val="0"/>
        <w:autoSpaceDN w:val="0"/>
        <w:adjustRightInd w:val="0"/>
        <w:ind w:firstLine="540"/>
        <w:jc w:val="both"/>
      </w:pPr>
      <w:r>
        <w:rPr>
          <w:b/>
        </w:rPr>
        <w:t>65.6.</w:t>
      </w:r>
      <w:r>
        <w:t xml:space="preserve"> На территории района предусматриваются электрические подстанции глубокого ввода и распределительные и трансформаторные подстанции напряжением до 10 кВ закрытого типа.</w:t>
      </w:r>
    </w:p>
    <w:p w:rsidR="008C1A26" w:rsidRDefault="008C1A26" w:rsidP="008C1A26">
      <w:pPr>
        <w:tabs>
          <w:tab w:val="left" w:pos="708"/>
        </w:tabs>
        <w:autoSpaceDE w:val="0"/>
        <w:autoSpaceDN w:val="0"/>
        <w:adjustRightInd w:val="0"/>
        <w:ind w:firstLine="540"/>
        <w:jc w:val="both"/>
      </w:pPr>
      <w:r>
        <w:rPr>
          <w:b/>
        </w:rPr>
        <w:lastRenderedPageBreak/>
        <w:t>65.7.</w:t>
      </w:r>
      <w:r>
        <w:t xml:space="preserve"> Сооружение встроенных и пристроенных подстанций в спальных корпусах учреждений, объектах дошкольного, начального общего и среднего (полного) общего образования не допускается.</w:t>
      </w:r>
    </w:p>
    <w:p w:rsidR="008C1A26" w:rsidRDefault="008C1A26" w:rsidP="008C1A26">
      <w:pPr>
        <w:tabs>
          <w:tab w:val="left" w:pos="708"/>
        </w:tabs>
        <w:autoSpaceDE w:val="0"/>
        <w:autoSpaceDN w:val="0"/>
        <w:adjustRightInd w:val="0"/>
        <w:ind w:firstLine="540"/>
        <w:jc w:val="both"/>
      </w:pPr>
      <w:r>
        <w:t>Устройство и размещение встроенных, пристроенных и отдельно стоящих подстанций выполняется в соответствии с требованиями действующего законодательства, таблицы 4 и приложения 2 настоящих норм.</w:t>
      </w:r>
    </w:p>
    <w:p w:rsidR="008C1A26" w:rsidRDefault="008C1A26" w:rsidP="008C1A26">
      <w:pPr>
        <w:tabs>
          <w:tab w:val="left" w:pos="708"/>
        </w:tabs>
        <w:autoSpaceDE w:val="0"/>
        <w:autoSpaceDN w:val="0"/>
        <w:adjustRightInd w:val="0"/>
        <w:ind w:firstLine="540"/>
        <w:jc w:val="both"/>
      </w:pPr>
      <w:r>
        <w:rPr>
          <w:b/>
        </w:rPr>
        <w:t>65.8.</w:t>
      </w:r>
      <w:r>
        <w:t xml:space="preserve"> Размеры земельных участков для размещения отдельно стоящих объектов системы электроснабжения принимаются в соответствии с приложением 10.</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2"/>
        <w:rPr>
          <w:b/>
        </w:rPr>
      </w:pPr>
      <w:r>
        <w:rPr>
          <w:b/>
        </w:rPr>
        <w:t>66. Связь</w:t>
      </w:r>
    </w:p>
    <w:p w:rsidR="008C1A26" w:rsidRDefault="008C1A26" w:rsidP="008C1A26">
      <w:pPr>
        <w:tabs>
          <w:tab w:val="left" w:pos="708"/>
        </w:tabs>
        <w:autoSpaceDE w:val="0"/>
        <w:autoSpaceDN w:val="0"/>
        <w:adjustRightInd w:val="0"/>
        <w:ind w:firstLine="540"/>
        <w:jc w:val="both"/>
      </w:pPr>
      <w:r>
        <w:rPr>
          <w:b/>
        </w:rPr>
        <w:t>66.1.</w:t>
      </w:r>
      <w:r>
        <w:t xml:space="preserve"> Необходимое количество телефонов в жилых домах принимается из расчета установки одного телефона в одной квартире. Количество телефонов-автоматов (таксофонов) принимается из расчета не менее одного телефона-автомата (таксофона) на 1000 жителей.</w:t>
      </w:r>
    </w:p>
    <w:p w:rsidR="008C1A26" w:rsidRDefault="008C1A26" w:rsidP="008C1A26">
      <w:pPr>
        <w:tabs>
          <w:tab w:val="left" w:pos="708"/>
        </w:tabs>
        <w:autoSpaceDE w:val="0"/>
        <w:autoSpaceDN w:val="0"/>
        <w:adjustRightInd w:val="0"/>
        <w:ind w:firstLine="540"/>
        <w:jc w:val="both"/>
      </w:pPr>
      <w:r>
        <w:rPr>
          <w:b/>
        </w:rPr>
        <w:t>66.2.</w:t>
      </w:r>
      <w:r>
        <w:t xml:space="preserve"> Автоматические телефонные станции и концентраторы размещаются в отдельных помещениях в центре телефонной нагрузки.</w:t>
      </w:r>
    </w:p>
    <w:p w:rsidR="008C1A26" w:rsidRDefault="008C1A26" w:rsidP="008C1A26">
      <w:pPr>
        <w:tabs>
          <w:tab w:val="left" w:pos="708"/>
        </w:tabs>
        <w:autoSpaceDE w:val="0"/>
        <w:autoSpaceDN w:val="0"/>
        <w:adjustRightInd w:val="0"/>
        <w:ind w:firstLine="540"/>
        <w:jc w:val="both"/>
      </w:pPr>
      <w:r>
        <w:t>В жилых районах предусматриваются крупные системы коллективного приема телевизионного сигнала и системы локальной связи по оповещению населения сигналами гражданской обороны.</w:t>
      </w:r>
    </w:p>
    <w:p w:rsidR="008C1A26" w:rsidRDefault="008C1A26" w:rsidP="008C1A26">
      <w:pPr>
        <w:tabs>
          <w:tab w:val="left" w:pos="708"/>
        </w:tabs>
        <w:autoSpaceDE w:val="0"/>
        <w:autoSpaceDN w:val="0"/>
        <w:adjustRightInd w:val="0"/>
        <w:jc w:val="center"/>
        <w:outlineLvl w:val="2"/>
        <w:rPr>
          <w:b/>
        </w:rPr>
      </w:pPr>
    </w:p>
    <w:p w:rsidR="008C1A26" w:rsidRDefault="008C1A26" w:rsidP="008C1A26">
      <w:pPr>
        <w:tabs>
          <w:tab w:val="left" w:pos="708"/>
        </w:tabs>
        <w:autoSpaceDE w:val="0"/>
        <w:autoSpaceDN w:val="0"/>
        <w:adjustRightInd w:val="0"/>
        <w:jc w:val="center"/>
        <w:outlineLvl w:val="2"/>
        <w:rPr>
          <w:b/>
        </w:rPr>
      </w:pPr>
      <w:r>
        <w:rPr>
          <w:b/>
        </w:rPr>
        <w:t>67. Вентиляция и кондиционирование воздуха</w:t>
      </w:r>
    </w:p>
    <w:p w:rsidR="008C1A26" w:rsidRDefault="008C1A26" w:rsidP="008C1A26">
      <w:pPr>
        <w:tabs>
          <w:tab w:val="left" w:pos="708"/>
        </w:tabs>
        <w:autoSpaceDE w:val="0"/>
        <w:autoSpaceDN w:val="0"/>
        <w:adjustRightInd w:val="0"/>
        <w:jc w:val="both"/>
      </w:pPr>
      <w:r>
        <w:rPr>
          <w:b/>
        </w:rPr>
        <w:t xml:space="preserve">         67.1.</w:t>
      </w:r>
      <w:r>
        <w:t xml:space="preserve"> Размещение вентиляционных каналов, наружных блоков кондиционеров на фасаде существующих зданий общественного назначения согласовывается с администрацией </w:t>
      </w:r>
      <w:proofErr w:type="spellStart"/>
      <w:r w:rsidRPr="00247BCB">
        <w:rPr>
          <w:rFonts w:eastAsia="Courier New"/>
          <w:lang w:eastAsia="ar-SA"/>
        </w:rPr>
        <w:t>Тунгусовского</w:t>
      </w:r>
      <w:proofErr w:type="spellEnd"/>
      <w:r>
        <w:t xml:space="preserve"> сельского поселения, собственником, держателем казны, юридическим лицом, в хозяйственном ведении или оперативном управлении которого находится объект капитального строительства.</w:t>
      </w:r>
    </w:p>
    <w:p w:rsidR="008C1A26" w:rsidRDefault="008C1A26" w:rsidP="008C1A26">
      <w:pPr>
        <w:tabs>
          <w:tab w:val="left" w:pos="708"/>
        </w:tabs>
        <w:autoSpaceDE w:val="0"/>
        <w:autoSpaceDN w:val="0"/>
        <w:adjustRightInd w:val="0"/>
        <w:ind w:firstLine="540"/>
        <w:jc w:val="both"/>
      </w:pPr>
      <w:r>
        <w:rPr>
          <w:b/>
        </w:rPr>
        <w:t>67.2.</w:t>
      </w:r>
      <w:r>
        <w:t xml:space="preserve"> Вентиляционные каналы, наружные блоки кондиционеров на фасаде существующих жилых зданий размещаются на основании решения общего собрания собственников помещений в многоквартирном доме, принятого большинством голосов от общего числа голосов принимающих участие в данном собрании собственников помещений в многоквартирном доме и согласования с администрацией </w:t>
      </w:r>
      <w:proofErr w:type="spellStart"/>
      <w:r>
        <w:t>Молчановского</w:t>
      </w:r>
      <w:proofErr w:type="spellEnd"/>
      <w:r>
        <w:t xml:space="preserve"> сельского поселения,  с организацией, эксплуатирующей жилищный фонд.</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1"/>
        <w:rPr>
          <w:b/>
        </w:rPr>
      </w:pPr>
      <w:r>
        <w:rPr>
          <w:b/>
          <w:lang w:val="en-US"/>
        </w:rPr>
        <w:t>X</w:t>
      </w:r>
      <w:r>
        <w:rPr>
          <w:b/>
        </w:rPr>
        <w:t>. Инженерная подготовка территории</w:t>
      </w:r>
    </w:p>
    <w:p w:rsidR="008C1A26" w:rsidRDefault="008C1A26" w:rsidP="008C1A26">
      <w:pPr>
        <w:tabs>
          <w:tab w:val="left" w:pos="708"/>
        </w:tabs>
        <w:autoSpaceDE w:val="0"/>
        <w:autoSpaceDN w:val="0"/>
        <w:adjustRightInd w:val="0"/>
        <w:ind w:firstLine="540"/>
        <w:jc w:val="both"/>
      </w:pPr>
      <w:r>
        <w:rPr>
          <w:b/>
        </w:rPr>
        <w:t>68.</w:t>
      </w:r>
      <w:r>
        <w:t xml:space="preserve"> Инженерная подготовка территории обеспечивается возможностью градостроительного освоения жилых районов, подлежащих застройке.</w:t>
      </w:r>
    </w:p>
    <w:p w:rsidR="008C1A26" w:rsidRDefault="008C1A26" w:rsidP="008C1A26">
      <w:pPr>
        <w:tabs>
          <w:tab w:val="left" w:pos="708"/>
        </w:tabs>
        <w:autoSpaceDE w:val="0"/>
        <w:autoSpaceDN w:val="0"/>
        <w:adjustRightInd w:val="0"/>
        <w:ind w:firstLine="540"/>
        <w:jc w:val="both"/>
      </w:pPr>
      <w:r>
        <w:rPr>
          <w:b/>
        </w:rPr>
        <w:t>69.</w:t>
      </w:r>
      <w:r>
        <w:t xml:space="preserve"> Инженерная защита территории обеспечивается предотвращением опасных для застройки физико-геологических явлений и гидрологических процессов.</w:t>
      </w:r>
    </w:p>
    <w:p w:rsidR="008C1A26" w:rsidRDefault="008C1A26" w:rsidP="008C1A26">
      <w:pPr>
        <w:tabs>
          <w:tab w:val="left" w:pos="708"/>
        </w:tabs>
        <w:autoSpaceDE w:val="0"/>
        <w:autoSpaceDN w:val="0"/>
        <w:adjustRightInd w:val="0"/>
        <w:ind w:firstLine="540"/>
        <w:jc w:val="both"/>
      </w:pPr>
      <w:r>
        <w:rPr>
          <w:b/>
        </w:rPr>
        <w:t>70.</w:t>
      </w:r>
      <w:r>
        <w:t xml:space="preserve"> Мероприятия по инженерной подготовке и инженерной защите территории разрабатываются при наличии специального геологического и гидрологического обоснования и базируются на материалах инженерно-геологического районирования городской территории в масштабе 1:25000 и результатах инженерных изысканий.</w:t>
      </w:r>
    </w:p>
    <w:p w:rsidR="008C1A26" w:rsidRDefault="008C1A26" w:rsidP="008C1A26">
      <w:pPr>
        <w:tabs>
          <w:tab w:val="left" w:pos="708"/>
        </w:tabs>
        <w:autoSpaceDE w:val="0"/>
        <w:autoSpaceDN w:val="0"/>
        <w:adjustRightInd w:val="0"/>
        <w:ind w:firstLine="540"/>
        <w:jc w:val="both"/>
      </w:pPr>
      <w:r>
        <w:t xml:space="preserve">Изыскания и исследования выполняются в соответствии с указаниями о порядке проведения и повышении уровня изучения инженерно-геологических и гидрогеологических условий территорий, </w:t>
      </w:r>
      <w:r>
        <w:lastRenderedPageBreak/>
        <w:t>отводимых для строительства, при проектировании городов и других населенных пунктов и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71.</w:t>
      </w:r>
      <w:r>
        <w:t xml:space="preserve"> Мероприятия по инженерной подготовке территории подразделяются на общие, осуществляемые в большинстве случаев и имеющие значение практически для всей территории или значительной ее части, и локальные, проводимые только на конкретных земельных участках. Мероприятия по инженерной защите территории являются преимущественно локальными.</w:t>
      </w:r>
    </w:p>
    <w:p w:rsidR="008C1A26" w:rsidRDefault="008C1A26" w:rsidP="008C1A26">
      <w:pPr>
        <w:tabs>
          <w:tab w:val="left" w:pos="708"/>
        </w:tabs>
        <w:autoSpaceDE w:val="0"/>
        <w:autoSpaceDN w:val="0"/>
        <w:adjustRightInd w:val="0"/>
        <w:ind w:firstLine="540"/>
        <w:jc w:val="both"/>
      </w:pPr>
      <w:r>
        <w:rPr>
          <w:b/>
        </w:rPr>
        <w:t>72.</w:t>
      </w:r>
      <w:r>
        <w:t xml:space="preserve"> В организацию поверхностного водоотвода включаются мероприятия по первоочередному устройству в период освоения территории нагорных каналов и канав, перехватывающих, отводящих и направляющих в прежние поверхностные водотоки и водоемы поверхностный или паводковый сток с прилегающих незастроенных территорий,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t>В дальнейшем на застраиваемой территории отвод поверхностного стока обеспечивается путем строительства дождевой канализации закрытого типа, проектируемой в соответствии с требованиями действующего законодательства с учетом урегулирования гидрографической сети.</w:t>
      </w:r>
    </w:p>
    <w:p w:rsidR="008C1A26" w:rsidRDefault="008C1A26" w:rsidP="008C1A26">
      <w:pPr>
        <w:tabs>
          <w:tab w:val="left" w:pos="708"/>
        </w:tabs>
        <w:autoSpaceDE w:val="0"/>
        <w:autoSpaceDN w:val="0"/>
        <w:adjustRightInd w:val="0"/>
        <w:ind w:firstLine="540"/>
        <w:jc w:val="both"/>
      </w:pPr>
      <w:r>
        <w:rPr>
          <w:b/>
        </w:rPr>
        <w:t>73.</w:t>
      </w:r>
      <w:r>
        <w:t xml:space="preserve"> В урегулирование гидрографической сети включается:</w:t>
      </w:r>
    </w:p>
    <w:p w:rsidR="008C1A26" w:rsidRDefault="008C1A26" w:rsidP="008C1A26">
      <w:pPr>
        <w:tabs>
          <w:tab w:val="left" w:pos="708"/>
        </w:tabs>
        <w:autoSpaceDE w:val="0"/>
        <w:autoSpaceDN w:val="0"/>
        <w:adjustRightInd w:val="0"/>
        <w:ind w:firstLine="540"/>
        <w:jc w:val="both"/>
      </w:pPr>
      <w:r>
        <w:t>- упорядочение положения русел водотоков;</w:t>
      </w:r>
    </w:p>
    <w:p w:rsidR="008C1A26" w:rsidRDefault="008C1A26" w:rsidP="008C1A26">
      <w:pPr>
        <w:tabs>
          <w:tab w:val="left" w:pos="708"/>
        </w:tabs>
        <w:autoSpaceDE w:val="0"/>
        <w:autoSpaceDN w:val="0"/>
        <w:adjustRightInd w:val="0"/>
        <w:ind w:firstLine="540"/>
        <w:jc w:val="both"/>
      </w:pPr>
      <w:r>
        <w:t>- очистка и благоустройство водоемов, водотоков и прилегающих к ним прибрежных зон;</w:t>
      </w:r>
    </w:p>
    <w:p w:rsidR="008C1A26" w:rsidRDefault="008C1A26" w:rsidP="008C1A26">
      <w:pPr>
        <w:tabs>
          <w:tab w:val="left" w:pos="708"/>
        </w:tabs>
        <w:autoSpaceDE w:val="0"/>
        <w:autoSpaceDN w:val="0"/>
        <w:adjustRightInd w:val="0"/>
        <w:ind w:firstLine="540"/>
        <w:jc w:val="both"/>
      </w:pPr>
      <w:r>
        <w:t xml:space="preserve">- создание новых городских водоемов и обеспечение в них и в водотоках условий проточности и необходимого </w:t>
      </w:r>
      <w:proofErr w:type="spellStart"/>
      <w:r>
        <w:t>водообмена</w:t>
      </w:r>
      <w:proofErr w:type="spellEnd"/>
      <w:r>
        <w:t xml:space="preserve"> в пределах застройки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74.</w:t>
      </w:r>
      <w:r>
        <w:t xml:space="preserve"> Организация рельефа решается в пределах каждого проектируемого участка по возможности с нулевым балансом земляных масс.</w:t>
      </w:r>
    </w:p>
    <w:p w:rsidR="008C1A26" w:rsidRDefault="008C1A26" w:rsidP="008C1A26">
      <w:pPr>
        <w:tabs>
          <w:tab w:val="left" w:pos="708"/>
        </w:tabs>
        <w:autoSpaceDE w:val="0"/>
        <w:autoSpaceDN w:val="0"/>
        <w:adjustRightInd w:val="0"/>
        <w:ind w:firstLine="540"/>
        <w:jc w:val="both"/>
      </w:pPr>
      <w:r>
        <w:t xml:space="preserve">Директивные отметки поверхности назначаются в соответствии с архитектурно-планировочными требованиями организации территории исходя из целесообразности всемерного сохранения своеобразия естественного рельефа и существующих зеленых насаждений с учетом обеспечения </w:t>
      </w:r>
      <w:proofErr w:type="spellStart"/>
      <w:r>
        <w:t>незатопляемости</w:t>
      </w:r>
      <w:proofErr w:type="spellEnd"/>
      <w:r>
        <w:t xml:space="preserve"> площадей речными и паводковыми водами, а также с учетом осадки насыпных, намывных и подстилающих грунтов.</w:t>
      </w:r>
    </w:p>
    <w:p w:rsidR="008C1A26" w:rsidRDefault="008C1A26" w:rsidP="008C1A26">
      <w:pPr>
        <w:tabs>
          <w:tab w:val="left" w:pos="708"/>
        </w:tabs>
        <w:autoSpaceDE w:val="0"/>
        <w:autoSpaceDN w:val="0"/>
        <w:adjustRightInd w:val="0"/>
        <w:ind w:firstLine="540"/>
        <w:jc w:val="both"/>
      </w:pPr>
      <w:r>
        <w:rPr>
          <w:b/>
        </w:rPr>
        <w:t>75.</w:t>
      </w:r>
      <w:r>
        <w:t xml:space="preserve"> Удаление (снятие, складирование и вывоз) почвенно-растительного слоя и торфов с территории земельного участка проводится с опережением строительства и определением мест временного складирования земляных масс. Использование </w:t>
      </w:r>
      <w:proofErr w:type="spellStart"/>
      <w:r>
        <w:t>почво-грунтов</w:t>
      </w:r>
      <w:proofErr w:type="spellEnd"/>
      <w:r>
        <w:t xml:space="preserve"> для городского озеленения допускается при условии соответствия их нормативным требованиям.</w:t>
      </w:r>
    </w:p>
    <w:p w:rsidR="008C1A26" w:rsidRDefault="008C1A26" w:rsidP="008C1A26">
      <w:pPr>
        <w:tabs>
          <w:tab w:val="left" w:pos="708"/>
        </w:tabs>
        <w:autoSpaceDE w:val="0"/>
        <w:autoSpaceDN w:val="0"/>
        <w:adjustRightInd w:val="0"/>
        <w:ind w:firstLine="540"/>
        <w:jc w:val="both"/>
      </w:pPr>
      <w:r>
        <w:rPr>
          <w:b/>
        </w:rPr>
        <w:t>76.</w:t>
      </w:r>
      <w:r>
        <w:t xml:space="preserve"> К специальным мероприятиям по инженерной подготовке и инженерной защите территории относятся следующие мероприятия:</w:t>
      </w:r>
    </w:p>
    <w:p w:rsidR="008C1A26" w:rsidRDefault="008C1A26" w:rsidP="008C1A26">
      <w:pPr>
        <w:tabs>
          <w:tab w:val="left" w:pos="708"/>
        </w:tabs>
        <w:autoSpaceDE w:val="0"/>
        <w:autoSpaceDN w:val="0"/>
        <w:adjustRightInd w:val="0"/>
        <w:ind w:firstLine="540"/>
        <w:jc w:val="both"/>
      </w:pPr>
      <w:r>
        <w:t>- регулирование уровней и стока грунтовых вод в период освоения территорий под застройку за счет строительства на отдельных площадях, защищаемых от подтопления, дренажей закрытого типа для перехвата и отведения стока грунтовых вод в период эксплуатации застройки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t xml:space="preserve">- водопонижение: нормативное водопонижение до глубины </w:t>
      </w:r>
      <w:smartTag w:uri="urn:schemas-microsoft-com:office:smarttags" w:element="metricconverter">
        <w:smartTagPr>
          <w:attr w:name="ProductID" w:val="2 м"/>
        </w:smartTagPr>
        <w:r>
          <w:t>2 м</w:t>
        </w:r>
      </w:smartTag>
      <w:r>
        <w:t xml:space="preserve"> от дневной поверхности в условиях повсеместного близ поверхностного залегания грунтовых вод и низких фильтрационных свойств грунтов в городской черте, как правило, невозможно; водопонижение целесообразно лишь на локальных участках при соответствующем обосновании, учитывающем снижение уровня грунтовых вод в застроенных районах поселения после строительства инженерных сетей;</w:t>
      </w:r>
    </w:p>
    <w:p w:rsidR="008C1A26" w:rsidRDefault="008C1A26" w:rsidP="008C1A26">
      <w:pPr>
        <w:tabs>
          <w:tab w:val="left" w:pos="708"/>
        </w:tabs>
        <w:autoSpaceDE w:val="0"/>
        <w:autoSpaceDN w:val="0"/>
        <w:adjustRightInd w:val="0"/>
        <w:ind w:firstLine="540"/>
        <w:jc w:val="both"/>
      </w:pPr>
      <w:r>
        <w:t>- подсыпка территорий при проявлении местных напоров воды;</w:t>
      </w:r>
    </w:p>
    <w:p w:rsidR="008C1A26" w:rsidRDefault="008C1A26" w:rsidP="008C1A26">
      <w:pPr>
        <w:tabs>
          <w:tab w:val="left" w:pos="708"/>
        </w:tabs>
        <w:autoSpaceDE w:val="0"/>
        <w:autoSpaceDN w:val="0"/>
        <w:adjustRightInd w:val="0"/>
        <w:ind w:firstLine="540"/>
        <w:jc w:val="both"/>
      </w:pPr>
      <w:r>
        <w:lastRenderedPageBreak/>
        <w:t>- локальная защита от затопления путем создания специального обвалования небольших низменных территорий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t>- защита от разрушения берегов водотоков и водоемов путем устройства набережных и других берегоукрепительных сооружений, а также применения различных берегозащитных мероприятий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t xml:space="preserve">         - ограничение загрязнения намечаемых к застройке территорий и ограждение их от других неблагоприятных воздействий со стороны локализированных отвалов производственных отходов путем устройства по контуру этих отвалов систем поверхностного водоотвода и глубинного дренажа, обеспечивающих сбор загрязненных стоков и отведение их на очистку, обезвреживание и обеззараживание. </w:t>
      </w:r>
    </w:p>
    <w:p w:rsidR="008C1A26" w:rsidRDefault="008C1A26" w:rsidP="008C1A26">
      <w:pPr>
        <w:tabs>
          <w:tab w:val="left" w:pos="708"/>
        </w:tabs>
        <w:autoSpaceDE w:val="0"/>
        <w:autoSpaceDN w:val="0"/>
        <w:adjustRightInd w:val="0"/>
        <w:ind w:firstLine="540"/>
        <w:jc w:val="both"/>
      </w:pPr>
      <w:r>
        <w:t>Специальные мероприятия по инженерной подготовке и инженерной защите территорий разрабатываются на основании изысканий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77.</w:t>
      </w:r>
      <w:r>
        <w:t xml:space="preserve"> Оценка опасности зон активного природного газообразования в грунтах с распределением на глубину, оценка возможности </w:t>
      </w:r>
      <w:proofErr w:type="spellStart"/>
      <w:r>
        <w:t>газогрязевых</w:t>
      </w:r>
      <w:proofErr w:type="spellEnd"/>
      <w:r>
        <w:t xml:space="preserve"> выбросов и накопления </w:t>
      </w:r>
      <w:proofErr w:type="spellStart"/>
      <w:r>
        <w:t>биогаза</w:t>
      </w:r>
      <w:proofErr w:type="spellEnd"/>
      <w:r>
        <w:t xml:space="preserve"> в подземных сооружениях (подвалах и коллекторах) на территории существующей и проектируемой застройки проводятся специализированными организациями с последующей локализацией опасных зон и ликвидацией потенциальных газо-грязевых выбросов.</w:t>
      </w:r>
    </w:p>
    <w:p w:rsidR="008C1A26" w:rsidRDefault="008C1A26" w:rsidP="008C1A26">
      <w:pPr>
        <w:tabs>
          <w:tab w:val="left" w:pos="708"/>
        </w:tabs>
        <w:autoSpaceDE w:val="0"/>
        <w:autoSpaceDN w:val="0"/>
        <w:adjustRightInd w:val="0"/>
        <w:ind w:firstLine="540"/>
        <w:jc w:val="both"/>
      </w:pPr>
      <w:r>
        <w:rPr>
          <w:b/>
        </w:rPr>
        <w:t>78.</w:t>
      </w:r>
      <w:r>
        <w:t xml:space="preserve"> Принципиальные решения по характеру подготовки территорий под застройку принимаются на этапе разработки проектно-планировочной документации с проработкой вариантов для определения оптимального решения по рациональному использованию и защите природных ресурсов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79.</w:t>
      </w:r>
      <w:r>
        <w:t xml:space="preserve"> Для территорий, где выявлено превышение содержания химических, биологических, </w:t>
      </w:r>
      <w:proofErr w:type="spellStart"/>
      <w:r>
        <w:t>паразитологических</w:t>
      </w:r>
      <w:proofErr w:type="spellEnd"/>
      <w:r>
        <w:t xml:space="preserve"> и других показателей, проводятся специальные инженерные мероприятия по рекультивации, обезвреживанию грунтов.</w:t>
      </w:r>
    </w:p>
    <w:p w:rsidR="008C1A26" w:rsidRDefault="008C1A26" w:rsidP="008C1A26">
      <w:pPr>
        <w:tabs>
          <w:tab w:val="left" w:pos="708"/>
        </w:tabs>
        <w:autoSpaceDE w:val="0"/>
        <w:autoSpaceDN w:val="0"/>
        <w:adjustRightInd w:val="0"/>
        <w:ind w:firstLine="540"/>
        <w:jc w:val="both"/>
      </w:pPr>
      <w:r>
        <w:rPr>
          <w:b/>
        </w:rPr>
        <w:t>80.</w:t>
      </w:r>
      <w:r>
        <w:t xml:space="preserve"> Комплексные проекты инженерной подготовки и освоения территорий под застройку разрабатываются с опережением по отношению к проектированию застройки жилого района.</w:t>
      </w:r>
    </w:p>
    <w:p w:rsidR="008C1A26" w:rsidRDefault="008C1A26" w:rsidP="008C1A26">
      <w:pPr>
        <w:tabs>
          <w:tab w:val="left" w:pos="708"/>
        </w:tabs>
        <w:autoSpaceDE w:val="0"/>
        <w:autoSpaceDN w:val="0"/>
        <w:adjustRightInd w:val="0"/>
        <w:ind w:firstLine="540"/>
        <w:jc w:val="both"/>
      </w:pPr>
      <w:r>
        <w:rPr>
          <w:b/>
        </w:rPr>
        <w:t>81.</w:t>
      </w:r>
      <w:r>
        <w:t xml:space="preserve"> Разработка стадийных проектов отдельных видов инженерной подготовки и инженерной защиты территорий осуществляется на основе инженерных изысканий, выполняемых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r>
        <w:rPr>
          <w:b/>
        </w:rPr>
        <w:t>82.</w:t>
      </w:r>
      <w:r>
        <w:t xml:space="preserve"> Инженерная подготовка территорий, нарушенных при разработке полезных ископаемых (строительных материалов, торфа и др.), проведении строительных и иных работ, осуществляется по специальным проектам на основе изысканий в соответствии с требованиями действующего законодательства.</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1"/>
        <w:rPr>
          <w:b/>
        </w:rPr>
      </w:pPr>
      <w:r>
        <w:rPr>
          <w:b/>
          <w:lang w:val="en-US"/>
        </w:rPr>
        <w:t>XI</w:t>
      </w:r>
      <w:r>
        <w:rPr>
          <w:b/>
        </w:rPr>
        <w:t>. Охрана памятников истории и культуры</w:t>
      </w:r>
    </w:p>
    <w:p w:rsidR="008C1A26" w:rsidRDefault="008C1A26" w:rsidP="008C1A26">
      <w:pPr>
        <w:tabs>
          <w:tab w:val="left" w:pos="708"/>
        </w:tabs>
        <w:autoSpaceDE w:val="0"/>
        <w:autoSpaceDN w:val="0"/>
        <w:adjustRightInd w:val="0"/>
        <w:ind w:firstLine="540"/>
        <w:jc w:val="both"/>
      </w:pPr>
      <w:r>
        <w:rPr>
          <w:b/>
        </w:rPr>
        <w:t>83.</w:t>
      </w:r>
      <w:r>
        <w:t xml:space="preserve"> Подготовка проектов планировки осуществляется с учетом требований законодательства об охране и использовании памятников истории и культуры Российской Федерации.</w:t>
      </w:r>
    </w:p>
    <w:p w:rsidR="008C1A26" w:rsidRDefault="008C1A26" w:rsidP="008C1A26">
      <w:pPr>
        <w:tabs>
          <w:tab w:val="left" w:pos="708"/>
        </w:tabs>
        <w:autoSpaceDE w:val="0"/>
        <w:autoSpaceDN w:val="0"/>
        <w:adjustRightInd w:val="0"/>
        <w:ind w:firstLine="540"/>
        <w:jc w:val="both"/>
      </w:pPr>
      <w:r>
        <w:t>В проектах планировки устанавливаются зоны охраны памятников истории и культуры, зоны регулирования застройки и зоны охраняемого природного ландшафта. Зоны охраны памятников истории и культуры предусматриваются для отдельных зданий и сооружений, их ансамблей и комплексов, а также других ценных историко-культурных градостроительных элементов.</w:t>
      </w:r>
    </w:p>
    <w:p w:rsidR="008C1A26" w:rsidRDefault="008C1A26" w:rsidP="008C1A26">
      <w:pPr>
        <w:tabs>
          <w:tab w:val="left" w:pos="708"/>
        </w:tabs>
        <w:autoSpaceDE w:val="0"/>
        <w:autoSpaceDN w:val="0"/>
        <w:adjustRightInd w:val="0"/>
        <w:ind w:firstLine="540"/>
        <w:jc w:val="both"/>
      </w:pPr>
      <w:r>
        <w:lastRenderedPageBreak/>
        <w:t>На ансамбли и комплексы памятников истории и культуры, исторические центры, кварталы, площади, улицы, памятные места, природные и искусственные ландшафты, памятники садово-паркового искусства, представляющие особую историческую, археологическую и архитектурную ценность и объявленные в установленном порядке государственными историко-архитектурными заповедниками или историко-культурными заповедными территориями (местами), распространяются требования действующего законодательства.</w:t>
      </w:r>
    </w:p>
    <w:p w:rsidR="008C1A26" w:rsidRDefault="008C1A26" w:rsidP="008C1A26">
      <w:pPr>
        <w:tabs>
          <w:tab w:val="left" w:pos="708"/>
        </w:tabs>
        <w:autoSpaceDE w:val="0"/>
        <w:autoSpaceDN w:val="0"/>
        <w:adjustRightInd w:val="0"/>
        <w:ind w:firstLine="540"/>
        <w:jc w:val="both"/>
      </w:pPr>
      <w:r>
        <w:rPr>
          <w:b/>
        </w:rPr>
        <w:t>84.</w:t>
      </w:r>
      <w:r>
        <w:t xml:space="preserve"> В проектах планировки не предусматривается снос, перемещение или другие изменения состояния памятников истории и культуры. Предложения об изменении состояния памятников представляются в соответствии с действующим законодательством.</w:t>
      </w:r>
    </w:p>
    <w:p w:rsidR="008C1A26" w:rsidRDefault="008C1A26" w:rsidP="008C1A26">
      <w:pPr>
        <w:tabs>
          <w:tab w:val="left" w:pos="708"/>
        </w:tabs>
        <w:autoSpaceDE w:val="0"/>
        <w:autoSpaceDN w:val="0"/>
        <w:adjustRightInd w:val="0"/>
        <w:ind w:firstLine="540"/>
        <w:jc w:val="both"/>
      </w:pPr>
      <w:r>
        <w:t>Охрана ценной исторической среды районов сложившейся застройки обеспечивается методами комплексной реконструкции, в которой предусматривается и проводится работа по реставрации зданий, имеющих архитектурную и культурную ценность, по реконструкции, модернизации и капитальному строительству существующих зданий, выборочному новому строительству, не нарушающему характер среды, по развитию систем инженерного оборудования и благоустройству территории.</w:t>
      </w:r>
    </w:p>
    <w:p w:rsidR="008C1A26" w:rsidRDefault="008C1A26" w:rsidP="008C1A26">
      <w:pPr>
        <w:tabs>
          <w:tab w:val="left" w:pos="708"/>
        </w:tabs>
        <w:autoSpaceDE w:val="0"/>
        <w:autoSpaceDN w:val="0"/>
        <w:adjustRightInd w:val="0"/>
        <w:ind w:firstLine="540"/>
        <w:jc w:val="both"/>
      </w:pPr>
      <w:r>
        <w:rPr>
          <w:b/>
        </w:rPr>
        <w:t>85.</w:t>
      </w:r>
      <w:r>
        <w:t xml:space="preserve"> От памятников истории и культуры до транспортных и инженерных коммуникаций следует принимать следующие расстояния:</w:t>
      </w:r>
    </w:p>
    <w:p w:rsidR="008C1A26" w:rsidRDefault="008C1A26" w:rsidP="008C1A26">
      <w:pPr>
        <w:tabs>
          <w:tab w:val="left" w:pos="708"/>
        </w:tabs>
        <w:autoSpaceDE w:val="0"/>
        <w:autoSpaceDN w:val="0"/>
        <w:adjustRightInd w:val="0"/>
        <w:ind w:firstLine="540"/>
        <w:jc w:val="both"/>
      </w:pPr>
      <w:r>
        <w:t xml:space="preserve">- до проезжих частей магистралей скоростного непрерывного движения: в условиях сложного рельефа - не менее </w:t>
      </w:r>
      <w:smartTag w:uri="urn:schemas-microsoft-com:office:smarttags" w:element="metricconverter">
        <w:smartTagPr>
          <w:attr w:name="ProductID" w:val="100 м"/>
        </w:smartTagPr>
        <w:r>
          <w:t>100 м</w:t>
        </w:r>
      </w:smartTag>
      <w:r>
        <w:t xml:space="preserve">, на плоском рельефе - не менее </w:t>
      </w:r>
      <w:smartTag w:uri="urn:schemas-microsoft-com:office:smarttags" w:element="metricconverter">
        <w:smartTagPr>
          <w:attr w:name="ProductID" w:val="50 м"/>
        </w:smartTagPr>
        <w:r>
          <w:t>50 м</w:t>
        </w:r>
      </w:smartTag>
      <w:r>
        <w:t>;</w:t>
      </w:r>
    </w:p>
    <w:p w:rsidR="008C1A26" w:rsidRDefault="008C1A26" w:rsidP="008C1A26">
      <w:pPr>
        <w:tabs>
          <w:tab w:val="left" w:pos="708"/>
        </w:tabs>
        <w:autoSpaceDE w:val="0"/>
        <w:autoSpaceDN w:val="0"/>
        <w:adjustRightInd w:val="0"/>
        <w:ind w:firstLine="540"/>
        <w:jc w:val="both"/>
      </w:pPr>
      <w:r>
        <w:t>- до сетей водопровода, канализации и теплоснабжения (кроме разводящих)-не менее 15м;</w:t>
      </w:r>
    </w:p>
    <w:p w:rsidR="008C1A26" w:rsidRDefault="008C1A26" w:rsidP="008C1A26">
      <w:pPr>
        <w:tabs>
          <w:tab w:val="left" w:pos="708"/>
        </w:tabs>
        <w:autoSpaceDE w:val="0"/>
        <w:autoSpaceDN w:val="0"/>
        <w:adjustRightInd w:val="0"/>
        <w:ind w:firstLine="540"/>
        <w:jc w:val="both"/>
      </w:pPr>
      <w:r>
        <w:t xml:space="preserve">- до других подземных инженерных сетей - не менее </w:t>
      </w:r>
      <w:smartTag w:uri="urn:schemas-microsoft-com:office:smarttags" w:element="metricconverter">
        <w:smartTagPr>
          <w:attr w:name="ProductID" w:val="5 м"/>
        </w:smartTagPr>
        <w:r>
          <w:t>5 м</w:t>
        </w:r>
      </w:smartTag>
      <w:r>
        <w:t>.</w:t>
      </w:r>
    </w:p>
    <w:p w:rsidR="008C1A26" w:rsidRDefault="008C1A26" w:rsidP="008C1A26">
      <w:pPr>
        <w:tabs>
          <w:tab w:val="left" w:pos="708"/>
        </w:tabs>
        <w:autoSpaceDE w:val="0"/>
        <w:autoSpaceDN w:val="0"/>
        <w:adjustRightInd w:val="0"/>
        <w:ind w:firstLine="540"/>
        <w:jc w:val="both"/>
      </w:pPr>
      <w:r>
        <w:t>В условиях реконструкции указанные расстояния до инженерных сетей допускается сокращать, но принимать:</w:t>
      </w:r>
    </w:p>
    <w:p w:rsidR="008C1A26" w:rsidRDefault="008C1A26" w:rsidP="008C1A26">
      <w:pPr>
        <w:tabs>
          <w:tab w:val="left" w:pos="708"/>
        </w:tabs>
        <w:autoSpaceDE w:val="0"/>
        <w:autoSpaceDN w:val="0"/>
        <w:adjustRightInd w:val="0"/>
        <w:ind w:firstLine="540"/>
        <w:jc w:val="both"/>
      </w:pPr>
      <w:r>
        <w:t xml:space="preserve">- до </w:t>
      </w:r>
      <w:proofErr w:type="spellStart"/>
      <w:r>
        <w:t>водонесущих</w:t>
      </w:r>
      <w:proofErr w:type="spellEnd"/>
      <w:r>
        <w:t xml:space="preserve"> сетей - не менее </w:t>
      </w:r>
      <w:smartTag w:uri="urn:schemas-microsoft-com:office:smarttags" w:element="metricconverter">
        <w:smartTagPr>
          <w:attr w:name="ProductID" w:val="5 м"/>
        </w:smartTagPr>
        <w:r>
          <w:t>5 м</w:t>
        </w:r>
      </w:smartTag>
      <w:r>
        <w:t>;</w:t>
      </w:r>
    </w:p>
    <w:p w:rsidR="008C1A26" w:rsidRDefault="008C1A26" w:rsidP="008C1A26">
      <w:pPr>
        <w:tabs>
          <w:tab w:val="left" w:pos="708"/>
        </w:tabs>
        <w:autoSpaceDE w:val="0"/>
        <w:autoSpaceDN w:val="0"/>
        <w:adjustRightInd w:val="0"/>
        <w:ind w:firstLine="540"/>
        <w:jc w:val="both"/>
      </w:pPr>
      <w:r>
        <w:t xml:space="preserve">- </w:t>
      </w:r>
      <w:proofErr w:type="spellStart"/>
      <w:r>
        <w:t>неводонесущих</w:t>
      </w:r>
      <w:proofErr w:type="spellEnd"/>
      <w:r>
        <w:t xml:space="preserve"> сетей - не менее </w:t>
      </w:r>
      <w:smartTag w:uri="urn:schemas-microsoft-com:office:smarttags" w:element="metricconverter">
        <w:smartTagPr>
          <w:attr w:name="ProductID" w:val="2 м"/>
        </w:smartTagPr>
        <w:r>
          <w:t>2 м</w:t>
        </w:r>
      </w:smartTag>
      <w:r>
        <w:t>.</w:t>
      </w:r>
    </w:p>
    <w:p w:rsidR="008C1A26" w:rsidRDefault="008C1A26" w:rsidP="008C1A26">
      <w:pPr>
        <w:tabs>
          <w:tab w:val="left" w:pos="708"/>
        </w:tabs>
        <w:autoSpaceDE w:val="0"/>
        <w:autoSpaceDN w:val="0"/>
        <w:adjustRightInd w:val="0"/>
        <w:ind w:firstLine="540"/>
        <w:jc w:val="both"/>
      </w:pPr>
      <w:r>
        <w:t>При этом необходимо обеспечивать проведение специальных технических мероприятий при производстве строительных работ.</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center"/>
        <w:outlineLvl w:val="1"/>
        <w:rPr>
          <w:b/>
        </w:rPr>
      </w:pPr>
      <w:r>
        <w:rPr>
          <w:b/>
          <w:lang w:val="en-US"/>
        </w:rPr>
        <w:t>XII</w:t>
      </w:r>
      <w:r>
        <w:rPr>
          <w:b/>
        </w:rPr>
        <w:t>. Создание среды жизнедеятельности, доступной для</w:t>
      </w:r>
    </w:p>
    <w:p w:rsidR="008C1A26" w:rsidRDefault="008C1A26" w:rsidP="008C1A26">
      <w:pPr>
        <w:tabs>
          <w:tab w:val="left" w:pos="708"/>
        </w:tabs>
        <w:autoSpaceDE w:val="0"/>
        <w:autoSpaceDN w:val="0"/>
        <w:adjustRightInd w:val="0"/>
        <w:jc w:val="center"/>
        <w:rPr>
          <w:b/>
        </w:rPr>
      </w:pPr>
      <w:r>
        <w:rPr>
          <w:b/>
        </w:rPr>
        <w:t xml:space="preserve">инвалидов и </w:t>
      </w:r>
      <w:proofErr w:type="spellStart"/>
      <w:r>
        <w:rPr>
          <w:b/>
        </w:rPr>
        <w:t>маломобильных</w:t>
      </w:r>
      <w:proofErr w:type="spellEnd"/>
      <w:r>
        <w:rPr>
          <w:b/>
        </w:rPr>
        <w:t xml:space="preserve"> групп населения</w:t>
      </w:r>
    </w:p>
    <w:p w:rsidR="008C1A26" w:rsidRDefault="008C1A26" w:rsidP="008C1A26">
      <w:pPr>
        <w:tabs>
          <w:tab w:val="left" w:pos="708"/>
        </w:tabs>
        <w:autoSpaceDE w:val="0"/>
        <w:autoSpaceDN w:val="0"/>
        <w:adjustRightInd w:val="0"/>
        <w:ind w:firstLine="540"/>
        <w:jc w:val="both"/>
      </w:pPr>
      <w:r>
        <w:rPr>
          <w:b/>
        </w:rPr>
        <w:t>86.</w:t>
      </w:r>
      <w:r>
        <w:t xml:space="preserve"> Разработка проектов планировки новых и реконструируемых жилых районов осуществляется в соответствии с требованиями нормативных правовых актов о создании среды жизнедеятельности, доступной для инвалидов и </w:t>
      </w:r>
      <w:proofErr w:type="spellStart"/>
      <w:r>
        <w:t>маломобильных</w:t>
      </w:r>
      <w:proofErr w:type="spellEnd"/>
      <w:r>
        <w:t xml:space="preserve"> групп населения.</w:t>
      </w:r>
    </w:p>
    <w:p w:rsidR="008C1A26" w:rsidRDefault="008C1A26" w:rsidP="008C1A26">
      <w:pPr>
        <w:tabs>
          <w:tab w:val="left" w:pos="708"/>
        </w:tabs>
        <w:autoSpaceDE w:val="0"/>
        <w:autoSpaceDN w:val="0"/>
        <w:adjustRightInd w:val="0"/>
        <w:ind w:firstLine="540"/>
        <w:jc w:val="both"/>
      </w:pPr>
      <w:r>
        <w:rPr>
          <w:b/>
        </w:rPr>
        <w:t>87.</w:t>
      </w:r>
      <w:r>
        <w:t xml:space="preserve"> При размещении объектов обслуживания и путей следования к ним учитываются потребности инвалидов и других </w:t>
      </w:r>
      <w:proofErr w:type="spellStart"/>
      <w:r>
        <w:t>маломобильных</w:t>
      </w:r>
      <w:proofErr w:type="spellEnd"/>
      <w:r>
        <w:t xml:space="preserve"> групп населения в соответствии с действующим законодательством.</w:t>
      </w:r>
    </w:p>
    <w:p w:rsidR="008C1A26" w:rsidRDefault="008C1A26" w:rsidP="008C1A26">
      <w:pPr>
        <w:tabs>
          <w:tab w:val="left" w:pos="708"/>
        </w:tabs>
        <w:autoSpaceDE w:val="0"/>
        <w:autoSpaceDN w:val="0"/>
        <w:adjustRightInd w:val="0"/>
        <w:ind w:firstLine="540"/>
        <w:jc w:val="both"/>
      </w:pPr>
      <w:r>
        <w:rPr>
          <w:b/>
        </w:rPr>
        <w:t>88.</w:t>
      </w:r>
      <w:r>
        <w:t xml:space="preserve"> Жилые районы поселения и их улично-дорожная сеть проектируются с учетом прокладки пешеходных маршрутов для инвалидов и </w:t>
      </w:r>
      <w:proofErr w:type="spellStart"/>
      <w:r>
        <w:t>маломобильных</w:t>
      </w:r>
      <w:proofErr w:type="spellEnd"/>
      <w:r>
        <w:t xml:space="preserve"> групп населения с устройством доступных им подходов к площадкам и местам посадки в общественный транспорт.</w:t>
      </w:r>
    </w:p>
    <w:p w:rsidR="008C1A26" w:rsidRDefault="008C1A26" w:rsidP="008C1A26">
      <w:pPr>
        <w:tabs>
          <w:tab w:val="left" w:pos="708"/>
        </w:tabs>
        <w:autoSpaceDE w:val="0"/>
        <w:autoSpaceDN w:val="0"/>
        <w:adjustRightInd w:val="0"/>
        <w:ind w:firstLine="540"/>
        <w:jc w:val="both"/>
      </w:pPr>
      <w:r>
        <w:rPr>
          <w:b/>
        </w:rPr>
        <w:t>89.</w:t>
      </w:r>
      <w:r>
        <w:t xml:space="preserve"> В зданиях и сооружениях, которыми могут пользоваться инвалиды и </w:t>
      </w:r>
      <w:proofErr w:type="spellStart"/>
      <w:r>
        <w:t>маломобильные</w:t>
      </w:r>
      <w:proofErr w:type="spellEnd"/>
      <w:r>
        <w:t xml:space="preserve"> группы населения, располагается не менее одного доступного для них входа, оборудованного при </w:t>
      </w:r>
      <w:r>
        <w:lastRenderedPageBreak/>
        <w:t>необходимости пандусом или другим устройством, обеспечивающим возможность подъема на уровень входа в здание, первого этажа или лифтового холла.</w:t>
      </w:r>
    </w:p>
    <w:p w:rsidR="008C1A26" w:rsidRDefault="008C1A26" w:rsidP="008C1A26">
      <w:pPr>
        <w:tabs>
          <w:tab w:val="left" w:pos="708"/>
        </w:tabs>
        <w:autoSpaceDE w:val="0"/>
        <w:autoSpaceDN w:val="0"/>
        <w:adjustRightInd w:val="0"/>
        <w:ind w:firstLine="540"/>
        <w:jc w:val="both"/>
      </w:pPr>
      <w:r>
        <w:rPr>
          <w:b/>
        </w:rPr>
        <w:t>90.</w:t>
      </w:r>
      <w:r>
        <w:t xml:space="preserve"> На располагаемых в пределах территории жилых районов открытых стоянках автомобилей, около учреждений культурно-бытового обслуживания населения, предприятий торговли и отдыха, спортивных зданий и сооружений, мест работы инвалидов выделяются места для личных автотранспортных средств инвалидов.</w:t>
      </w:r>
    </w:p>
    <w:p w:rsidR="008C1A26" w:rsidRDefault="008C1A26" w:rsidP="008C1A26">
      <w:pPr>
        <w:tabs>
          <w:tab w:val="left" w:pos="708"/>
        </w:tabs>
        <w:sectPr w:rsidR="008C1A26">
          <w:pgSz w:w="11906" w:h="16838"/>
          <w:pgMar w:top="340" w:right="340" w:bottom="340" w:left="1701" w:header="708" w:footer="708" w:gutter="0"/>
          <w:cols w:space="720"/>
        </w:sectPr>
      </w:pPr>
    </w:p>
    <w:p w:rsidR="008C1A26" w:rsidRDefault="008C1A26" w:rsidP="008C1A26">
      <w:pPr>
        <w:tabs>
          <w:tab w:val="left" w:pos="708"/>
        </w:tabs>
        <w:autoSpaceDE w:val="0"/>
        <w:autoSpaceDN w:val="0"/>
        <w:adjustRightInd w:val="0"/>
        <w:jc w:val="right"/>
        <w:outlineLvl w:val="1"/>
      </w:pPr>
    </w:p>
    <w:p w:rsidR="008C1A26" w:rsidRDefault="008C1A26" w:rsidP="008C1A26">
      <w:pPr>
        <w:tabs>
          <w:tab w:val="left" w:pos="708"/>
        </w:tabs>
        <w:autoSpaceDE w:val="0"/>
        <w:autoSpaceDN w:val="0"/>
        <w:adjustRightInd w:val="0"/>
        <w:jc w:val="right"/>
        <w:outlineLvl w:val="1"/>
      </w:pPr>
      <w:r>
        <w:t>Приложение 1</w:t>
      </w:r>
    </w:p>
    <w:p w:rsidR="008C1A26" w:rsidRDefault="008C1A26" w:rsidP="008C1A26">
      <w:pPr>
        <w:tabs>
          <w:tab w:val="left" w:pos="708"/>
        </w:tabs>
        <w:autoSpaceDE w:val="0"/>
        <w:autoSpaceDN w:val="0"/>
        <w:adjustRightInd w:val="0"/>
        <w:ind w:firstLine="540"/>
        <w:jc w:val="right"/>
      </w:pPr>
      <w:r>
        <w:t xml:space="preserve">к местным нормативам </w:t>
      </w:r>
    </w:p>
    <w:p w:rsidR="008C1A26" w:rsidRDefault="008C1A26" w:rsidP="008C1A26">
      <w:pPr>
        <w:tabs>
          <w:tab w:val="left" w:pos="708"/>
        </w:tabs>
        <w:autoSpaceDE w:val="0"/>
        <w:autoSpaceDN w:val="0"/>
        <w:adjustRightInd w:val="0"/>
        <w:ind w:firstLine="540"/>
        <w:jc w:val="right"/>
      </w:pPr>
      <w:r>
        <w:t xml:space="preserve">градостроительного </w:t>
      </w:r>
    </w:p>
    <w:p w:rsidR="008C1A26" w:rsidRDefault="008C1A26" w:rsidP="008C1A26">
      <w:pPr>
        <w:tabs>
          <w:tab w:val="left" w:pos="708"/>
        </w:tabs>
        <w:autoSpaceDE w:val="0"/>
        <w:autoSpaceDN w:val="0"/>
        <w:adjustRightInd w:val="0"/>
        <w:ind w:firstLine="540"/>
        <w:jc w:val="right"/>
      </w:pPr>
      <w:r>
        <w:t>проектирования</w:t>
      </w:r>
    </w:p>
    <w:p w:rsidR="008C1A26" w:rsidRDefault="008C1A26" w:rsidP="008C1A26">
      <w:pPr>
        <w:tabs>
          <w:tab w:val="left" w:pos="708"/>
        </w:tabs>
        <w:autoSpaceDE w:val="0"/>
        <w:autoSpaceDN w:val="0"/>
        <w:adjustRightInd w:val="0"/>
        <w:jc w:val="center"/>
      </w:pPr>
    </w:p>
    <w:p w:rsidR="008C1A26" w:rsidRDefault="008C1A26" w:rsidP="008C1A26">
      <w:pPr>
        <w:tabs>
          <w:tab w:val="left" w:pos="708"/>
        </w:tabs>
        <w:autoSpaceDE w:val="0"/>
        <w:autoSpaceDN w:val="0"/>
        <w:adjustRightInd w:val="0"/>
        <w:jc w:val="center"/>
        <w:rPr>
          <w:b/>
        </w:rPr>
      </w:pPr>
      <w:r>
        <w:rPr>
          <w:b/>
        </w:rPr>
        <w:t>МИНИМАЛЬНЫЕ РАЗМЕРЫ</w:t>
      </w:r>
    </w:p>
    <w:p w:rsidR="008C1A26" w:rsidRDefault="008C1A26" w:rsidP="008C1A26">
      <w:pPr>
        <w:tabs>
          <w:tab w:val="left" w:pos="708"/>
        </w:tabs>
        <w:autoSpaceDE w:val="0"/>
        <w:autoSpaceDN w:val="0"/>
        <w:adjustRightInd w:val="0"/>
        <w:jc w:val="center"/>
        <w:rPr>
          <w:b/>
        </w:rPr>
      </w:pPr>
      <w:r>
        <w:rPr>
          <w:b/>
        </w:rPr>
        <w:t>земельных участков основных объектов и элементов  благоустройства застройки жилых зон</w:t>
      </w:r>
    </w:p>
    <w:p w:rsidR="008C1A26" w:rsidRDefault="008C1A26" w:rsidP="008C1A26">
      <w:pPr>
        <w:tabs>
          <w:tab w:val="left" w:pos="708"/>
        </w:tabs>
        <w:autoSpaceDE w:val="0"/>
        <w:autoSpaceDN w:val="0"/>
        <w:adjustRightInd w:val="0"/>
        <w:jc w:val="center"/>
        <w:rPr>
          <w:b/>
        </w:rPr>
      </w:pPr>
    </w:p>
    <w:tbl>
      <w:tblPr>
        <w:tblW w:w="0" w:type="auto"/>
        <w:tblCellSpacing w:w="15" w:type="dxa"/>
        <w:tblInd w:w="310" w:type="dxa"/>
        <w:tblLook w:val="04A0"/>
      </w:tblPr>
      <w:tblGrid>
        <w:gridCol w:w="2805"/>
        <w:gridCol w:w="2036"/>
        <w:gridCol w:w="3159"/>
      </w:tblGrid>
      <w:tr w:rsidR="008C1A26" w:rsidTr="00D876F9">
        <w:trPr>
          <w:tblCellSpacing w:w="15" w:type="dxa"/>
        </w:trPr>
        <w:tc>
          <w:tcPr>
            <w:tcW w:w="27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pPr>
              <w:rPr>
                <w:b/>
              </w:rPr>
            </w:pPr>
            <w:r>
              <w:rPr>
                <w:b/>
              </w:rPr>
              <w:t xml:space="preserve">Площадки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pPr>
              <w:rPr>
                <w:b/>
              </w:rPr>
            </w:pPr>
            <w:r>
              <w:rPr>
                <w:b/>
              </w:rPr>
              <w:t>Удельные размеры площадок, м(2)/чел.</w:t>
            </w:r>
          </w:p>
        </w:tc>
        <w:tc>
          <w:tcPr>
            <w:tcW w:w="31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pPr>
              <w:rPr>
                <w:b/>
              </w:rPr>
            </w:pPr>
            <w:r>
              <w:rPr>
                <w:b/>
              </w:rPr>
              <w:t xml:space="preserve">Расстояния от площадок до окон жилых и общественных зданий, м </w:t>
            </w:r>
          </w:p>
        </w:tc>
      </w:tr>
      <w:tr w:rsidR="008C1A26" w:rsidTr="00D876F9">
        <w:trPr>
          <w:tblCellSpacing w:w="15" w:type="dxa"/>
        </w:trPr>
        <w:tc>
          <w:tcPr>
            <w:tcW w:w="27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Для игр детей дошкольного и  </w:t>
            </w:r>
            <w:r>
              <w:br/>
              <w:t xml:space="preserve">младшего школьного возраста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0,7 </w:t>
            </w:r>
          </w:p>
        </w:tc>
        <w:tc>
          <w:tcPr>
            <w:tcW w:w="31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12 </w:t>
            </w:r>
          </w:p>
        </w:tc>
      </w:tr>
      <w:tr w:rsidR="008C1A26" w:rsidTr="00D876F9">
        <w:trPr>
          <w:tblCellSpacing w:w="15" w:type="dxa"/>
        </w:trPr>
        <w:tc>
          <w:tcPr>
            <w:tcW w:w="27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Для отдыха взрослого населения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0,5 </w:t>
            </w:r>
          </w:p>
        </w:tc>
        <w:tc>
          <w:tcPr>
            <w:tcW w:w="31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10 </w:t>
            </w:r>
          </w:p>
        </w:tc>
      </w:tr>
      <w:tr w:rsidR="008C1A26" w:rsidTr="00D876F9">
        <w:trPr>
          <w:tblCellSpacing w:w="15" w:type="dxa"/>
        </w:trPr>
        <w:tc>
          <w:tcPr>
            <w:tcW w:w="27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Для занятий физкультурой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2,0 </w:t>
            </w:r>
          </w:p>
        </w:tc>
        <w:tc>
          <w:tcPr>
            <w:tcW w:w="31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10-40 </w:t>
            </w:r>
          </w:p>
        </w:tc>
      </w:tr>
      <w:tr w:rsidR="008C1A26" w:rsidTr="00D876F9">
        <w:trPr>
          <w:tblCellSpacing w:w="15" w:type="dxa"/>
        </w:trPr>
        <w:tc>
          <w:tcPr>
            <w:tcW w:w="27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Для хозяйственных целей и выгула собак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0,3 </w:t>
            </w:r>
          </w:p>
        </w:tc>
        <w:tc>
          <w:tcPr>
            <w:tcW w:w="31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20 (для хозяйственных целей)</w:t>
            </w:r>
            <w:r>
              <w:br/>
              <w:t>40 (для выгула собак)</w:t>
            </w:r>
          </w:p>
        </w:tc>
      </w:tr>
      <w:tr w:rsidR="008C1A26" w:rsidTr="00D876F9">
        <w:trPr>
          <w:tblCellSpacing w:w="15" w:type="dxa"/>
        </w:trPr>
        <w:tc>
          <w:tcPr>
            <w:tcW w:w="27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Для стоянки автомашин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r>
              <w:t xml:space="preserve">1,2 </w:t>
            </w:r>
          </w:p>
        </w:tc>
        <w:tc>
          <w:tcPr>
            <w:tcW w:w="31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C1A26" w:rsidRDefault="008C1A26" w:rsidP="00D876F9">
            <w:pPr>
              <w:autoSpaceDE w:val="0"/>
              <w:autoSpaceDN w:val="0"/>
              <w:adjustRightInd w:val="0"/>
              <w:jc w:val="both"/>
            </w:pPr>
            <w:r>
              <w:t>По табл. 1</w:t>
            </w:r>
            <w:r>
              <w:rPr>
                <w:color w:val="FF0000"/>
              </w:rPr>
              <w:t xml:space="preserve"> </w:t>
            </w:r>
            <w:r>
              <w:t>не менее установленных действующим законодательством.</w:t>
            </w:r>
          </w:p>
          <w:p w:rsidR="008C1A26" w:rsidRDefault="008C1A26" w:rsidP="00D876F9">
            <w:pPr>
              <w:rPr>
                <w:color w:val="FF0000"/>
              </w:rPr>
            </w:pPr>
          </w:p>
        </w:tc>
      </w:tr>
    </w:tbl>
    <w:p w:rsidR="008C1A26" w:rsidRDefault="008C1A26" w:rsidP="008C1A26">
      <w:pPr>
        <w:tabs>
          <w:tab w:val="left" w:pos="708"/>
        </w:tabs>
      </w:pPr>
    </w:p>
    <w:p w:rsidR="008C1A26" w:rsidRDefault="008C1A26" w:rsidP="008C1A26">
      <w:pPr>
        <w:tabs>
          <w:tab w:val="left" w:pos="708"/>
        </w:tabs>
      </w:pPr>
      <w:r>
        <w:t xml:space="preserve">Примечания:  </w:t>
      </w:r>
    </w:p>
    <w:p w:rsidR="008C1A26" w:rsidRDefault="008C1A26" w:rsidP="008C1A26">
      <w:pPr>
        <w:tabs>
          <w:tab w:val="left" w:pos="708"/>
        </w:tabs>
      </w:pPr>
    </w:p>
    <w:p w:rsidR="008C1A26" w:rsidRDefault="008C1A26" w:rsidP="008C1A26">
      <w:pPr>
        <w:numPr>
          <w:ilvl w:val="0"/>
          <w:numId w:val="4"/>
        </w:numPr>
        <w:tabs>
          <w:tab w:val="left" w:pos="708"/>
        </w:tabs>
        <w:spacing w:after="0" w:line="240" w:lineRule="auto"/>
      </w:pPr>
      <w:r>
        <w:lastRenderedPageBreak/>
        <w:t>Расстояния от площадок для занятий физкультурой устанавливаются в зависимости от их шумовых характеристик;</w:t>
      </w:r>
    </w:p>
    <w:p w:rsidR="008C1A26" w:rsidRDefault="008C1A26" w:rsidP="008C1A26">
      <w:pPr>
        <w:numPr>
          <w:ilvl w:val="0"/>
          <w:numId w:val="4"/>
        </w:numPr>
        <w:tabs>
          <w:tab w:val="left" w:pos="708"/>
        </w:tabs>
        <w:spacing w:after="0" w:line="240" w:lineRule="auto"/>
      </w:pPr>
      <w:r>
        <w:t>Расстояния от площадок для сушки белья не нормируются;</w:t>
      </w:r>
    </w:p>
    <w:p w:rsidR="008C1A26" w:rsidRDefault="008C1A26" w:rsidP="008C1A26">
      <w:pPr>
        <w:numPr>
          <w:ilvl w:val="0"/>
          <w:numId w:val="4"/>
        </w:numPr>
        <w:tabs>
          <w:tab w:val="left" w:pos="708"/>
        </w:tabs>
        <w:spacing w:after="0" w:line="240" w:lineRule="auto"/>
      </w:pPr>
      <w:r>
        <w:t xml:space="preserve">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t>20 м</w:t>
        </w:r>
      </w:smartTag>
      <w: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50 м"/>
        </w:smartTagPr>
        <w:r>
          <w:t>50 м</w:t>
        </w:r>
      </w:smartTag>
      <w:r>
        <w:t xml:space="preserve">. </w:t>
      </w:r>
    </w:p>
    <w:p w:rsidR="008C1A26" w:rsidRDefault="008C1A26" w:rsidP="008C1A26">
      <w:pPr>
        <w:numPr>
          <w:ilvl w:val="0"/>
          <w:numId w:val="4"/>
        </w:numPr>
        <w:tabs>
          <w:tab w:val="left" w:pos="708"/>
        </w:tabs>
        <w:spacing w:after="0" w:line="240" w:lineRule="auto"/>
      </w:pPr>
      <w:r>
        <w:t>Размещение спортивных площадок предусматривается из расчета одна площадка или один спортивный комплекс на жилой микрорайон (квартал).</w:t>
      </w:r>
    </w:p>
    <w:p w:rsidR="008C1A26" w:rsidRDefault="008C1A26" w:rsidP="008C1A26">
      <w:pPr>
        <w:tabs>
          <w:tab w:val="left" w:pos="708"/>
        </w:tabs>
        <w:autoSpaceDE w:val="0"/>
        <w:autoSpaceDN w:val="0"/>
        <w:adjustRightInd w:val="0"/>
        <w:ind w:firstLine="540"/>
        <w:jc w:val="both"/>
      </w:pPr>
    </w:p>
    <w:p w:rsidR="008C1A26" w:rsidRDefault="008C1A26" w:rsidP="008C1A26">
      <w:pPr>
        <w:tabs>
          <w:tab w:val="left" w:pos="708"/>
        </w:tabs>
        <w:autoSpaceDE w:val="0"/>
        <w:autoSpaceDN w:val="0"/>
        <w:adjustRightInd w:val="0"/>
        <w:jc w:val="right"/>
        <w:outlineLvl w:val="1"/>
      </w:pPr>
    </w:p>
    <w:p w:rsidR="008C1A26" w:rsidRDefault="008C1A26" w:rsidP="008C1A26">
      <w:pPr>
        <w:tabs>
          <w:tab w:val="left" w:pos="708"/>
        </w:tabs>
        <w:autoSpaceDE w:val="0"/>
        <w:autoSpaceDN w:val="0"/>
        <w:adjustRightInd w:val="0"/>
        <w:jc w:val="right"/>
        <w:outlineLvl w:val="1"/>
      </w:pPr>
      <w:r>
        <w:t>Приложение 2</w:t>
      </w:r>
    </w:p>
    <w:p w:rsidR="008C1A26" w:rsidRDefault="008C1A26" w:rsidP="008C1A26">
      <w:pPr>
        <w:tabs>
          <w:tab w:val="left" w:pos="708"/>
        </w:tabs>
        <w:autoSpaceDE w:val="0"/>
        <w:autoSpaceDN w:val="0"/>
        <w:adjustRightInd w:val="0"/>
        <w:ind w:firstLine="540"/>
        <w:jc w:val="right"/>
      </w:pPr>
      <w:r>
        <w:t xml:space="preserve">к местным нормативам </w:t>
      </w:r>
    </w:p>
    <w:p w:rsidR="008C1A26" w:rsidRDefault="008C1A26" w:rsidP="008C1A26">
      <w:pPr>
        <w:tabs>
          <w:tab w:val="left" w:pos="708"/>
        </w:tabs>
        <w:autoSpaceDE w:val="0"/>
        <w:autoSpaceDN w:val="0"/>
        <w:adjustRightInd w:val="0"/>
        <w:ind w:firstLine="540"/>
        <w:jc w:val="right"/>
      </w:pPr>
      <w:r>
        <w:t xml:space="preserve">градостроительного </w:t>
      </w:r>
    </w:p>
    <w:p w:rsidR="008C1A26" w:rsidRDefault="008C1A26" w:rsidP="008C1A26">
      <w:pPr>
        <w:pStyle w:val="ConsPlusNonformat"/>
        <w:widowControl/>
        <w:tabs>
          <w:tab w:val="left" w:pos="708"/>
        </w:tabs>
        <w:jc w:val="right"/>
        <w:rPr>
          <w:rFonts w:ascii="Times New Roman" w:hAnsi="Times New Roman" w:cs="Times New Roman"/>
          <w:b/>
          <w:sz w:val="24"/>
          <w:szCs w:val="24"/>
        </w:rPr>
      </w:pPr>
      <w:r>
        <w:rPr>
          <w:rFonts w:ascii="Times New Roman" w:hAnsi="Times New Roman" w:cs="Times New Roman"/>
          <w:sz w:val="22"/>
          <w:szCs w:val="22"/>
        </w:rPr>
        <w:t>проектирования</w:t>
      </w:r>
    </w:p>
    <w:p w:rsidR="008C1A26" w:rsidRDefault="008C1A26" w:rsidP="008C1A26">
      <w:pPr>
        <w:tabs>
          <w:tab w:val="left" w:pos="708"/>
        </w:tabs>
        <w:jc w:val="center"/>
        <w:rPr>
          <w:b/>
        </w:rPr>
      </w:pPr>
      <w:r>
        <w:rPr>
          <w:b/>
        </w:rPr>
        <w:t>ПРОТИВОПОЖАРНЫЕ ТРЕБОВАНИЯ</w:t>
      </w:r>
    </w:p>
    <w:p w:rsidR="008C1A26" w:rsidRDefault="008C1A26" w:rsidP="008C1A26">
      <w:pPr>
        <w:tabs>
          <w:tab w:val="left" w:pos="708"/>
        </w:tabs>
        <w:jc w:val="both"/>
      </w:pPr>
      <w:r>
        <w:t xml:space="preserve">        1. Классификация зданий по степени огнестойкости, классу конструктивной и пожарной опасности при установлении противопожарных расстояний между зданиями принимается: </w:t>
      </w:r>
    </w:p>
    <w:p w:rsidR="008C1A26" w:rsidRDefault="008C1A26" w:rsidP="008C1A26">
      <w:pPr>
        <w:tabs>
          <w:tab w:val="left" w:pos="708"/>
        </w:tabs>
        <w:jc w:val="both"/>
      </w:pPr>
      <w:r>
        <w:t xml:space="preserve">        а) для жилых домов, общественных зданий административного назначения, производственных и складских зданий, административных и бытовых зданий промышленных предприятий, а также зданий и сооружений для стоянки (хранения) индивидуальных автотранспортных средств - в соответствии с требованиями действующего законодательства; </w:t>
      </w:r>
    </w:p>
    <w:p w:rsidR="008C1A26" w:rsidRDefault="008C1A26" w:rsidP="008C1A26">
      <w:pPr>
        <w:tabs>
          <w:tab w:val="left" w:pos="708"/>
        </w:tabs>
        <w:jc w:val="both"/>
        <w:rPr>
          <w:color w:val="00B0F0"/>
        </w:rPr>
      </w:pPr>
      <w:r>
        <w:t xml:space="preserve">       б) для остальных зданий, в том числе жилых домов, проектная документация по которым разрабатывалась до 01.07.2000 - в соответствии со </w:t>
      </w:r>
      <w:proofErr w:type="spellStart"/>
      <w:r>
        <w:t>СНиП</w:t>
      </w:r>
      <w:proofErr w:type="spellEnd"/>
      <w:r>
        <w:t xml:space="preserve"> 2.01.02-84.</w:t>
      </w:r>
      <w:r>
        <w:rPr>
          <w:color w:val="00B0F0"/>
        </w:rPr>
        <w:t xml:space="preserve"> </w:t>
      </w:r>
    </w:p>
    <w:p w:rsidR="008C1A26" w:rsidRDefault="008C1A26" w:rsidP="008C1A26">
      <w:pPr>
        <w:tabs>
          <w:tab w:val="left" w:pos="708"/>
        </w:tabs>
        <w:jc w:val="both"/>
      </w:pPr>
      <w:r>
        <w:t xml:space="preserve">        2.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 </w:t>
      </w:r>
    </w:p>
    <w:p w:rsidR="008C1A26" w:rsidRDefault="008C1A26" w:rsidP="008C1A26">
      <w:pPr>
        <w:tabs>
          <w:tab w:val="left" w:pos="708"/>
        </w:tabs>
        <w:jc w:val="right"/>
      </w:pPr>
      <w:r>
        <w:t xml:space="preserve">                                                                                                                                       Таблица 1 </w:t>
      </w:r>
    </w:p>
    <w:p w:rsidR="008C1A26" w:rsidRDefault="008C1A26" w:rsidP="008C1A26">
      <w:pPr>
        <w:tabs>
          <w:tab w:val="left" w:pos="708"/>
        </w:tabs>
        <w:jc w:val="center"/>
        <w:rPr>
          <w:b/>
        </w:rPr>
      </w:pPr>
      <w:r>
        <w:rPr>
          <w:b/>
        </w:rPr>
        <w:t xml:space="preserve">ПРОТИВОПОЖАРНЫЕ РАССТОЯНИЯ </w:t>
      </w:r>
      <w:r>
        <w:rPr>
          <w:b/>
        </w:rPr>
        <w:br/>
        <w:t>между зданиями, сооружениями и строениями в зависимости от степени огнестойкости и класса конструктивной пожарной опасности</w:t>
      </w:r>
    </w:p>
    <w:p w:rsidR="008C1A26" w:rsidRDefault="008C1A26" w:rsidP="008C1A26">
      <w:pPr>
        <w:tabs>
          <w:tab w:val="left" w:pos="708"/>
        </w:tabs>
      </w:pPr>
    </w:p>
    <w:tbl>
      <w:tblPr>
        <w:tblW w:w="0" w:type="auto"/>
        <w:tblCellSpacing w:w="15" w:type="dxa"/>
        <w:tblLook w:val="04A0"/>
      </w:tblPr>
      <w:tblGrid>
        <w:gridCol w:w="513"/>
        <w:gridCol w:w="1931"/>
        <w:gridCol w:w="2254"/>
        <w:gridCol w:w="1630"/>
        <w:gridCol w:w="1581"/>
        <w:gridCol w:w="1536"/>
      </w:tblGrid>
      <w:tr w:rsidR="008C1A26" w:rsidTr="00D876F9">
        <w:trPr>
          <w:trHeight w:val="15"/>
          <w:tblCellSpacing w:w="15" w:type="dxa"/>
        </w:trPr>
        <w:tc>
          <w:tcPr>
            <w:tcW w:w="554" w:type="dxa"/>
            <w:tcMar>
              <w:top w:w="15" w:type="dxa"/>
              <w:left w:w="15" w:type="dxa"/>
              <w:bottom w:w="15" w:type="dxa"/>
              <w:right w:w="15" w:type="dxa"/>
            </w:tcMar>
            <w:vAlign w:val="center"/>
          </w:tcPr>
          <w:p w:rsidR="008C1A26" w:rsidRDefault="008C1A26" w:rsidP="00D876F9"/>
        </w:tc>
        <w:tc>
          <w:tcPr>
            <w:tcW w:w="2402" w:type="dxa"/>
            <w:tcMar>
              <w:top w:w="15" w:type="dxa"/>
              <w:left w:w="15" w:type="dxa"/>
              <w:bottom w:w="15" w:type="dxa"/>
              <w:right w:w="15" w:type="dxa"/>
            </w:tcMar>
            <w:vAlign w:val="center"/>
          </w:tcPr>
          <w:p w:rsidR="008C1A26" w:rsidRDefault="008C1A26" w:rsidP="00D876F9"/>
        </w:tc>
        <w:tc>
          <w:tcPr>
            <w:tcW w:w="2957" w:type="dxa"/>
            <w:tcMar>
              <w:top w:w="15" w:type="dxa"/>
              <w:left w:w="15" w:type="dxa"/>
              <w:bottom w:w="15" w:type="dxa"/>
              <w:right w:w="15" w:type="dxa"/>
            </w:tcMar>
            <w:vAlign w:val="center"/>
          </w:tcPr>
          <w:p w:rsidR="008C1A26" w:rsidRDefault="008C1A26" w:rsidP="00D876F9"/>
        </w:tc>
        <w:tc>
          <w:tcPr>
            <w:tcW w:w="2033" w:type="dxa"/>
            <w:tcMar>
              <w:top w:w="15" w:type="dxa"/>
              <w:left w:w="15" w:type="dxa"/>
              <w:bottom w:w="15" w:type="dxa"/>
              <w:right w:w="15" w:type="dxa"/>
            </w:tcMar>
            <w:vAlign w:val="center"/>
          </w:tcPr>
          <w:p w:rsidR="008C1A26" w:rsidRDefault="008C1A26" w:rsidP="00D876F9"/>
        </w:tc>
        <w:tc>
          <w:tcPr>
            <w:tcW w:w="2218" w:type="dxa"/>
            <w:tcMar>
              <w:top w:w="15" w:type="dxa"/>
              <w:left w:w="15" w:type="dxa"/>
              <w:bottom w:w="15" w:type="dxa"/>
              <w:right w:w="15" w:type="dxa"/>
            </w:tcMar>
            <w:vAlign w:val="center"/>
          </w:tcPr>
          <w:p w:rsidR="008C1A26" w:rsidRDefault="008C1A26" w:rsidP="00D876F9"/>
        </w:tc>
        <w:tc>
          <w:tcPr>
            <w:tcW w:w="2218"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554"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8C1A26" w:rsidRDefault="008C1A26" w:rsidP="00D876F9">
            <w:pPr>
              <w:rPr>
                <w:b/>
              </w:rPr>
            </w:pPr>
            <w:r>
              <w:rPr>
                <w:b/>
              </w:rPr>
              <w:t>№ п.</w:t>
            </w:r>
          </w:p>
        </w:tc>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8C1A26" w:rsidRDefault="008C1A26" w:rsidP="00D876F9">
            <w:pPr>
              <w:rPr>
                <w:b/>
              </w:rPr>
            </w:pPr>
            <w:r>
              <w:rPr>
                <w:b/>
              </w:rPr>
              <w:t>Степень</w:t>
            </w:r>
            <w:r>
              <w:rPr>
                <w:b/>
              </w:rPr>
              <w:br/>
              <w:t>огнестойкости</w:t>
            </w:r>
            <w:r>
              <w:rPr>
                <w:b/>
              </w:rPr>
              <w:br/>
              <w:t xml:space="preserve">здания </w:t>
            </w:r>
          </w:p>
        </w:tc>
        <w:tc>
          <w:tcPr>
            <w:tcW w:w="2957"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8C1A26" w:rsidRDefault="008C1A26" w:rsidP="00D876F9">
            <w:pPr>
              <w:rPr>
                <w:b/>
              </w:rPr>
            </w:pPr>
            <w:r>
              <w:rPr>
                <w:b/>
              </w:rPr>
              <w:t xml:space="preserve">Класс конструктивной пожарной опасности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     Минимальное противопожарное расстояние при степени огнестойкости и классе конструктивной пожарной  опасности  здания  (по действующему законодательству), м </w:t>
            </w:r>
          </w:p>
        </w:tc>
      </w:tr>
      <w:tr w:rsidR="008C1A26" w:rsidTr="00D876F9">
        <w:trPr>
          <w:tblCellSpacing w:w="15" w:type="dxa"/>
        </w:trPr>
        <w:tc>
          <w:tcPr>
            <w:tcW w:w="554"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p>
        </w:tc>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p>
        </w:tc>
        <w:tc>
          <w:tcPr>
            <w:tcW w:w="2957"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I, II, III СО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II, III, IV С1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IV, V</w:t>
            </w:r>
            <w:r>
              <w:rPr>
                <w:b/>
              </w:rPr>
              <w:br/>
              <w:t xml:space="preserve">С2, СЗ </w:t>
            </w:r>
          </w:p>
        </w:tc>
      </w:tr>
      <w:tr w:rsidR="008C1A26" w:rsidTr="00D876F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w:t>
            </w:r>
          </w:p>
        </w:tc>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 </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 </w:t>
            </w:r>
          </w:p>
        </w:tc>
      </w:tr>
      <w:tr w:rsidR="008C1A26" w:rsidTr="00D876F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w:t>
            </w:r>
          </w:p>
        </w:tc>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I, II, III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СО </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 </w:t>
            </w:r>
          </w:p>
        </w:tc>
      </w:tr>
      <w:tr w:rsidR="008C1A26" w:rsidTr="00D876F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II, III, IV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С1 </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12 </w:t>
            </w:r>
          </w:p>
        </w:tc>
      </w:tr>
      <w:tr w:rsidR="008C1A26" w:rsidTr="00D876F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 </w:t>
            </w:r>
          </w:p>
        </w:tc>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IV, V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С2, СЗ </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12 </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15 </w:t>
            </w:r>
          </w:p>
        </w:tc>
      </w:tr>
    </w:tbl>
    <w:p w:rsidR="008C1A26" w:rsidRDefault="008C1A26" w:rsidP="008C1A26">
      <w:pPr>
        <w:tabs>
          <w:tab w:val="left" w:pos="708"/>
        </w:tabs>
      </w:pPr>
      <w:r>
        <w:br/>
        <w:t>Примечания:</w:t>
      </w:r>
    </w:p>
    <w:p w:rsidR="008C1A26" w:rsidRDefault="008C1A26" w:rsidP="008C1A26">
      <w:pPr>
        <w:tabs>
          <w:tab w:val="left" w:pos="708"/>
        </w:tabs>
        <w:jc w:val="both"/>
      </w:pPr>
      <w:r>
        <w:t xml:space="preserve">          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w:t>
      </w:r>
      <w:smartTag w:uri="urn:schemas-microsoft-com:office:smarttags" w:element="metricconverter">
        <w:smartTagPr>
          <w:attr w:name="ProductID" w:val="1 метр"/>
        </w:smartTagPr>
        <w:r>
          <w:t>1 метр</w:t>
        </w:r>
      </w:smartTag>
      <w:r>
        <w:t xml:space="preserve"> конструкций зданий, сооружений и строений, выполненных из горючих материалов, следует принимать расстояния между этими конструкциями. </w:t>
      </w:r>
    </w:p>
    <w:p w:rsidR="008C1A26" w:rsidRDefault="008C1A26" w:rsidP="008C1A26">
      <w:pPr>
        <w:tabs>
          <w:tab w:val="left" w:pos="708"/>
        </w:tabs>
        <w:jc w:val="both"/>
      </w:pPr>
      <w:r>
        <w:t xml:space="preserve">         2. Противопожарные расстояния между стенами зданий, сооружений и строений без оконных проемов допускается уменьшать на 20 процентов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8C1A26" w:rsidRDefault="008C1A26" w:rsidP="008C1A26">
      <w:pPr>
        <w:tabs>
          <w:tab w:val="left" w:pos="708"/>
        </w:tabs>
        <w:jc w:val="both"/>
      </w:pPr>
      <w:r>
        <w:t xml:space="preserve">         3. Допускается уменьшать противопожарные расстояния между зданиями, сооружениями и строениями I и II степеней огнестойкости класса конструктивной пожарной опасности С0 на 50 процентов при оборудовании более 40 процентов помещений каждого из зданий, сооружений и строений автоматическими установками пожаротушения. </w:t>
      </w:r>
    </w:p>
    <w:p w:rsidR="008C1A26" w:rsidRDefault="008C1A26" w:rsidP="008C1A26">
      <w:pPr>
        <w:tabs>
          <w:tab w:val="left" w:pos="708"/>
        </w:tabs>
        <w:jc w:val="both"/>
      </w:pPr>
      <w:r>
        <w:t xml:space="preserve">       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процентов. </w:t>
      </w:r>
    </w:p>
    <w:p w:rsidR="008C1A26" w:rsidRDefault="008C1A26" w:rsidP="008C1A26">
      <w:pPr>
        <w:tabs>
          <w:tab w:val="left" w:pos="708"/>
        </w:tabs>
        <w:jc w:val="both"/>
      </w:pPr>
      <w:r>
        <w:t xml:space="preserve">       5.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етра"/>
        </w:smartTagPr>
        <w:r>
          <w:t>3,5 метра</w:t>
        </w:r>
      </w:smartTag>
      <w:r>
        <w:t xml:space="preserve">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 </w:t>
      </w:r>
    </w:p>
    <w:p w:rsidR="008C1A26" w:rsidRDefault="008C1A26" w:rsidP="008C1A26">
      <w:pPr>
        <w:tabs>
          <w:tab w:val="left" w:pos="708"/>
        </w:tabs>
        <w:jc w:val="both"/>
      </w:pPr>
      <w:r>
        <w:t xml:space="preserve">        6.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1. Допускается уменьшать до </w:t>
      </w:r>
      <w:smartTag w:uri="urn:schemas-microsoft-com:office:smarttags" w:element="metricconverter">
        <w:smartTagPr>
          <w:attr w:name="ProductID" w:val="6 метров"/>
        </w:smartTagPr>
        <w:r>
          <w:t>6 метров</w:t>
        </w:r>
      </w:smartTag>
      <w:r>
        <w:t xml:space="preserve">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 </w:t>
      </w:r>
    </w:p>
    <w:p w:rsidR="008C1A26" w:rsidRDefault="008C1A26" w:rsidP="008C1A26">
      <w:pPr>
        <w:tabs>
          <w:tab w:val="left" w:pos="708"/>
        </w:tabs>
        <w:jc w:val="both"/>
      </w:pPr>
      <w:r>
        <w:t xml:space="preserve">       7. 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w:t>
      </w:r>
      <w:r>
        <w:lastRenderedPageBreak/>
        <w:t xml:space="preserve">функциональной пожарной опасности Ф5) должны составлять не менее </w:t>
      </w:r>
      <w:smartTag w:uri="urn:schemas-microsoft-com:office:smarttags" w:element="metricconverter">
        <w:smartTagPr>
          <w:attr w:name="ProductID" w:val="9 метров"/>
        </w:smartTagPr>
        <w:r>
          <w:t>9 метров</w:t>
        </w:r>
      </w:smartTag>
      <w:r>
        <w:t xml:space="preserve"> (до зданий класса функциональной пожарной опасности Ф5 и классов конструктивной пожарной опасности С2, С3 - </w:t>
      </w:r>
      <w:smartTag w:uri="urn:schemas-microsoft-com:office:smarttags" w:element="metricconverter">
        <w:smartTagPr>
          <w:attr w:name="ProductID" w:val="15 метров"/>
        </w:smartTagPr>
        <w:r>
          <w:t>15 метров</w:t>
        </w:r>
      </w:smartTag>
      <w:r>
        <w:t xml:space="preserve">), III степени огнестойкости - </w:t>
      </w:r>
      <w:smartTag w:uri="urn:schemas-microsoft-com:office:smarttags" w:element="metricconverter">
        <w:smartTagPr>
          <w:attr w:name="ProductID" w:val="12 метров"/>
        </w:smartTagPr>
        <w:r>
          <w:t>12 метров</w:t>
        </w:r>
      </w:smartTag>
      <w:r>
        <w:t xml:space="preserve">, IV и V степеней огнестойкости - </w:t>
      </w:r>
      <w:smartTag w:uri="urn:schemas-microsoft-com:office:smarttags" w:element="metricconverter">
        <w:smartTagPr>
          <w:attr w:name="ProductID" w:val="15 метров"/>
        </w:smartTagPr>
        <w:r>
          <w:t>15 метров</w:t>
        </w:r>
      </w:smartTag>
      <w:r>
        <w:t xml:space="preserve">.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w:t>
      </w:r>
      <w:smartTag w:uri="urn:schemas-microsoft-com:office:smarttags" w:element="metricconverter">
        <w:smartTagPr>
          <w:attr w:name="ProductID" w:val="18 метров"/>
        </w:smartTagPr>
        <w:r>
          <w:t>18 метров</w:t>
        </w:r>
      </w:smartTag>
      <w:r>
        <w:t xml:space="preserve">. Для указанных зданий III степени огнестойкости расстояния между ними должны составлять не менее </w:t>
      </w:r>
      <w:smartTag w:uri="urn:schemas-microsoft-com:office:smarttags" w:element="metricconverter">
        <w:smartTagPr>
          <w:attr w:name="ProductID" w:val="12 метров"/>
        </w:smartTagPr>
        <w:r>
          <w:t>12 метров</w:t>
        </w:r>
      </w:smartTag>
      <w:r>
        <w:t xml:space="preserve">. </w:t>
      </w:r>
    </w:p>
    <w:p w:rsidR="008C1A26" w:rsidRDefault="008C1A26" w:rsidP="008C1A26">
      <w:pPr>
        <w:tabs>
          <w:tab w:val="left" w:pos="708"/>
        </w:tabs>
      </w:pPr>
      <w:r>
        <w:t xml:space="preserve">                                                                                                                                                               Приложение 3</w:t>
      </w:r>
    </w:p>
    <w:p w:rsidR="008C1A26" w:rsidRDefault="008C1A26" w:rsidP="008C1A26">
      <w:pPr>
        <w:tabs>
          <w:tab w:val="left" w:pos="708"/>
        </w:tabs>
        <w:autoSpaceDE w:val="0"/>
        <w:autoSpaceDN w:val="0"/>
        <w:adjustRightInd w:val="0"/>
        <w:ind w:firstLine="540"/>
        <w:jc w:val="right"/>
      </w:pPr>
      <w:r>
        <w:t xml:space="preserve">к местным нормативам </w:t>
      </w:r>
    </w:p>
    <w:p w:rsidR="008C1A26" w:rsidRDefault="008C1A26" w:rsidP="008C1A26">
      <w:pPr>
        <w:tabs>
          <w:tab w:val="left" w:pos="708"/>
        </w:tabs>
        <w:autoSpaceDE w:val="0"/>
        <w:autoSpaceDN w:val="0"/>
        <w:adjustRightInd w:val="0"/>
        <w:ind w:firstLine="540"/>
        <w:jc w:val="right"/>
      </w:pPr>
      <w:r>
        <w:t xml:space="preserve">градостроительного </w:t>
      </w:r>
    </w:p>
    <w:p w:rsidR="008C1A26" w:rsidRDefault="008C1A26" w:rsidP="008C1A26">
      <w:pPr>
        <w:tabs>
          <w:tab w:val="left" w:pos="708"/>
        </w:tabs>
        <w:jc w:val="right"/>
      </w:pPr>
      <w:r>
        <w:t>проектирования</w:t>
      </w:r>
    </w:p>
    <w:p w:rsidR="008C1A26" w:rsidRDefault="008C1A26" w:rsidP="008C1A26">
      <w:pPr>
        <w:tabs>
          <w:tab w:val="left" w:pos="708"/>
        </w:tabs>
        <w:jc w:val="center"/>
        <w:rPr>
          <w:b/>
        </w:rPr>
      </w:pPr>
      <w:r>
        <w:rPr>
          <w:b/>
        </w:rPr>
        <w:t>НОРМАТИВЫ ВМЕСТИМОСТИ</w:t>
      </w:r>
      <w:r>
        <w:rPr>
          <w:b/>
        </w:rPr>
        <w:br/>
        <w:t xml:space="preserve">объектов обслуживания жилого микрорайона (квартала) и жилого района, их </w:t>
      </w:r>
    </w:p>
    <w:p w:rsidR="008C1A26" w:rsidRDefault="008C1A26" w:rsidP="008C1A26">
      <w:pPr>
        <w:tabs>
          <w:tab w:val="left" w:pos="708"/>
        </w:tabs>
        <w:jc w:val="center"/>
        <w:rPr>
          <w:b/>
        </w:rPr>
      </w:pPr>
      <w:r>
        <w:rPr>
          <w:b/>
        </w:rPr>
        <w:t>размещение, размеры земельных участков</w:t>
      </w:r>
    </w:p>
    <w:tbl>
      <w:tblPr>
        <w:tblW w:w="0" w:type="auto"/>
        <w:tblCellSpacing w:w="15" w:type="dxa"/>
        <w:tblLook w:val="04A0"/>
      </w:tblPr>
      <w:tblGrid>
        <w:gridCol w:w="478"/>
        <w:gridCol w:w="1635"/>
        <w:gridCol w:w="911"/>
        <w:gridCol w:w="1344"/>
        <w:gridCol w:w="2176"/>
        <w:gridCol w:w="1718"/>
        <w:gridCol w:w="1183"/>
      </w:tblGrid>
      <w:tr w:rsidR="008C1A26" w:rsidTr="00D876F9">
        <w:trPr>
          <w:trHeight w:val="15"/>
          <w:tblCellSpacing w:w="15" w:type="dxa"/>
        </w:trPr>
        <w:tc>
          <w:tcPr>
            <w:tcW w:w="455" w:type="dxa"/>
            <w:tcMar>
              <w:top w:w="15" w:type="dxa"/>
              <w:left w:w="15" w:type="dxa"/>
              <w:bottom w:w="15" w:type="dxa"/>
              <w:right w:w="15" w:type="dxa"/>
            </w:tcMar>
            <w:vAlign w:val="center"/>
          </w:tcPr>
          <w:p w:rsidR="008C1A26" w:rsidRDefault="008C1A26" w:rsidP="00D876F9"/>
        </w:tc>
        <w:tc>
          <w:tcPr>
            <w:tcW w:w="1755" w:type="dxa"/>
            <w:tcMar>
              <w:top w:w="15" w:type="dxa"/>
              <w:left w:w="15" w:type="dxa"/>
              <w:bottom w:w="15" w:type="dxa"/>
              <w:right w:w="15" w:type="dxa"/>
            </w:tcMar>
            <w:vAlign w:val="center"/>
          </w:tcPr>
          <w:p w:rsidR="008C1A26" w:rsidRDefault="008C1A26" w:rsidP="00D876F9"/>
        </w:tc>
        <w:tc>
          <w:tcPr>
            <w:tcW w:w="1172" w:type="dxa"/>
            <w:tcMar>
              <w:top w:w="15" w:type="dxa"/>
              <w:left w:w="15" w:type="dxa"/>
              <w:bottom w:w="15" w:type="dxa"/>
              <w:right w:w="15" w:type="dxa"/>
            </w:tcMar>
            <w:vAlign w:val="center"/>
          </w:tcPr>
          <w:p w:rsidR="008C1A26" w:rsidRDefault="008C1A26" w:rsidP="00D876F9"/>
        </w:tc>
        <w:tc>
          <w:tcPr>
            <w:tcW w:w="1451" w:type="dxa"/>
            <w:tcMar>
              <w:top w:w="15" w:type="dxa"/>
              <w:left w:w="15" w:type="dxa"/>
              <w:bottom w:w="15" w:type="dxa"/>
              <w:right w:w="15" w:type="dxa"/>
            </w:tcMar>
            <w:vAlign w:val="center"/>
          </w:tcPr>
          <w:p w:rsidR="008C1A26" w:rsidRDefault="008C1A26" w:rsidP="00D876F9"/>
        </w:tc>
        <w:tc>
          <w:tcPr>
            <w:tcW w:w="1707" w:type="dxa"/>
            <w:tcMar>
              <w:top w:w="15" w:type="dxa"/>
              <w:left w:w="15" w:type="dxa"/>
              <w:bottom w:w="15" w:type="dxa"/>
              <w:right w:w="15" w:type="dxa"/>
            </w:tcMar>
            <w:vAlign w:val="center"/>
          </w:tcPr>
          <w:p w:rsidR="008C1A26" w:rsidRDefault="008C1A26" w:rsidP="00D876F9"/>
        </w:tc>
        <w:tc>
          <w:tcPr>
            <w:tcW w:w="1753" w:type="dxa"/>
            <w:tcMar>
              <w:top w:w="15" w:type="dxa"/>
              <w:left w:w="15" w:type="dxa"/>
              <w:bottom w:w="15" w:type="dxa"/>
              <w:right w:w="15" w:type="dxa"/>
            </w:tcMar>
            <w:vAlign w:val="center"/>
          </w:tcPr>
          <w:p w:rsidR="008C1A26" w:rsidRDefault="008C1A26" w:rsidP="00D876F9"/>
        </w:tc>
        <w:tc>
          <w:tcPr>
            <w:tcW w:w="1422"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п.</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Вид объекта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     Единица измерения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Норматив</w:t>
            </w:r>
            <w:r>
              <w:rPr>
                <w:b/>
              </w:rPr>
              <w:br/>
              <w:t>вместимости</w:t>
            </w:r>
            <w:r>
              <w:rPr>
                <w:b/>
              </w:rPr>
              <w:br/>
              <w:t xml:space="preserve">на 1 тыс. жителей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Размер земельных участков на единицу измерения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Примечания </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Радиус</w:t>
            </w:r>
            <w:r>
              <w:rPr>
                <w:b/>
              </w:rPr>
              <w:br/>
              <w:t>обслуживания</w:t>
            </w:r>
            <w:r>
              <w:rPr>
                <w:b/>
              </w:rPr>
              <w:br/>
              <w:t xml:space="preserve">объекта, м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4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5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6 </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7 </w:t>
            </w:r>
          </w:p>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Учреждения образования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Детские дошкольные учреждения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Устанавливается в зависимости от демографической структуры поселения, принимая расчетный уровень обеспеченности детей дошкольными </w:t>
            </w:r>
            <w:r>
              <w:lastRenderedPageBreak/>
              <w:t xml:space="preserve">учреждениями в пределах 85%. </w:t>
            </w:r>
            <w:r>
              <w:br/>
              <w:t>В поселениях-новостройках при отсутствии данных по демографии следует принимать до 180 мест на 1 тыс.чел.; при этом на территории жилой застройки размещать из расчета не более 100 мест на 1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При вместимости на 1 место:</w:t>
            </w:r>
            <w:r>
              <w:br/>
              <w:t xml:space="preserve">до 100 мест - </w:t>
            </w:r>
            <w:smartTag w:uri="urn:schemas-microsoft-com:office:smarttags" w:element="metricconverter">
              <w:smartTagPr>
                <w:attr w:name="ProductID" w:val="40 кв. м"/>
              </w:smartTagPr>
              <w:r>
                <w:t>40 кв. м</w:t>
              </w:r>
            </w:smartTag>
            <w:r>
              <w:t>;</w:t>
            </w:r>
            <w:r>
              <w:br/>
              <w:t xml:space="preserve">свыше 100 мест - </w:t>
            </w:r>
            <w:smartTag w:uri="urn:schemas-microsoft-com:office:smarttags" w:element="metricconverter">
              <w:smartTagPr>
                <w:attr w:name="ProductID" w:val="35 кв. м"/>
              </w:smartTagPr>
              <w:r>
                <w:t>35 кв. м</w:t>
              </w:r>
            </w:smartTag>
            <w:r>
              <w:t>;</w:t>
            </w:r>
            <w:r>
              <w:br/>
              <w:t>свыше 500 мест - 30 кв.м.</w:t>
            </w:r>
            <w:r>
              <w:br/>
              <w:t>Размеры    земельных   участков могут быть уменьшены на 25 % в условиях реконструкции.</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Площадь групповой площадки для детей ясельного возраста следует принимать 7,5 кв.м на 1 место.</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300 - при многоэтажной застройке;</w:t>
            </w:r>
            <w:r>
              <w:br/>
              <w:t xml:space="preserve">500 - при малоэтажной застройке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1.2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Общеобразовательные школы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Следует принимать с учетом 100% охвата детей неполным средним образованием (I-IX классы) и до 75% детей - средним образованием (X-XI классы) при обучении в одну смену. </w:t>
            </w:r>
            <w:r>
              <w:lastRenderedPageBreak/>
              <w:t>В поселениях-новостройках необходимо принимать не менее 180 мест на 1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При   вместимости   школы, учащихся:</w:t>
            </w:r>
            <w:r>
              <w:br/>
              <w:t>свыше 40-400 - 50 кв.м на 1 учащегося;</w:t>
            </w:r>
            <w:r>
              <w:br/>
              <w:t>400-500 - 60 кв.м;</w:t>
            </w:r>
            <w:r>
              <w:br/>
              <w:t>500-600 - 50 кв.м;</w:t>
            </w:r>
            <w:r>
              <w:br/>
              <w:t>600-800 - 40 кв.м;</w:t>
            </w:r>
            <w:r>
              <w:br/>
              <w:t>800-1100 - 33 кв.м;</w:t>
            </w:r>
            <w:r>
              <w:br/>
              <w:t>1100-1500 - 21 кв.м;</w:t>
            </w:r>
            <w:r>
              <w:br/>
              <w:t>1500-2000 - 17 кв.м;</w:t>
            </w:r>
            <w:r>
              <w:br/>
              <w:t>свыше 2000 - 16 кв.м.</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Спортивная зона школы может быть объединена с физкультурно-оздоровительным комплексом микрорайона. </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750</w:t>
            </w:r>
            <w:r>
              <w:br/>
              <w:t xml:space="preserve">500 - для начальных классов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1.3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Школы-интернаты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При   вместимости   школы-интерната, учащихся:</w:t>
            </w:r>
            <w:r>
              <w:br/>
              <w:t>свыше 200-300 - 70 кв.м на 1 учащегося;</w:t>
            </w:r>
            <w:r>
              <w:br/>
              <w:t>300-500 - 65 кв.м;</w:t>
            </w:r>
            <w:r>
              <w:br/>
              <w:t>свыше 500 - 45 кв.м</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t>0,2 га</w:t>
              </w:r>
            </w:smartTag>
            <w:r>
              <w:t xml:space="preserve"> </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Межшкольный учебно-производственный комбинат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 общего числа школьников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Размеры земельных участков межшкольных учебно-производственных комбинатов рекомендуется принимать не менее </w:t>
            </w:r>
            <w:smartTag w:uri="urn:schemas-microsoft-com:office:smarttags" w:element="metricconverter">
              <w:smartTagPr>
                <w:attr w:name="ProductID" w:val="2 га"/>
              </w:smartTagPr>
              <w:r>
                <w:t>2 га</w:t>
              </w:r>
            </w:smartTag>
            <w:r>
              <w:t xml:space="preserve">, при устройстве автополигона или </w:t>
            </w:r>
            <w:proofErr w:type="spellStart"/>
            <w:r>
              <w:t>трактородрома</w:t>
            </w:r>
            <w:proofErr w:type="spellEnd"/>
            <w:r>
              <w:t xml:space="preserve"> - </w:t>
            </w:r>
            <w:smartTag w:uri="urn:schemas-microsoft-com:office:smarttags" w:element="metricconverter">
              <w:smartTagPr>
                <w:attr w:name="ProductID" w:val="3 га"/>
              </w:smartTagPr>
              <w:r>
                <w:t>3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roofErr w:type="spellStart"/>
            <w:r>
              <w:t>Автотрактород</w:t>
            </w:r>
            <w:proofErr w:type="spellEnd"/>
          </w:p>
          <w:p w:rsidR="008C1A26" w:rsidRDefault="008C1A26" w:rsidP="00D876F9">
            <w:r>
              <w:t xml:space="preserve">ром следует размещать вне селитебной территории </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Внешкольные учреждения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10% общего числа школьников, в том числе по видам зданий:</w:t>
            </w:r>
            <w:r>
              <w:br/>
              <w:t xml:space="preserve">Дворец (Дом) </w:t>
            </w:r>
            <w:r>
              <w:lastRenderedPageBreak/>
              <w:t>пионеров и школьников - 3,35;</w:t>
            </w:r>
            <w:r>
              <w:br/>
              <w:t>Станция юных техников - 0,9%;</w:t>
            </w:r>
            <w:r>
              <w:br/>
              <w:t>Станция юных натуралистов - 0,4%;</w:t>
            </w:r>
            <w:r>
              <w:br/>
              <w:t>Станция юных туристов - 0,4%;</w:t>
            </w:r>
            <w:r>
              <w:br/>
              <w:t>Детско-юношеская спортивная школа 2,3%;</w:t>
            </w:r>
            <w:r>
              <w:br/>
              <w:t>Детская школа искусств или музыкальная, художественная, хореографическая школа 2,7%.</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1.6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Средние специальные и профессионально-технические учебные заведения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с учетом населения поселения-центра и других поселений в зоне его влияния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При вместимости:</w:t>
            </w:r>
            <w:r>
              <w:br/>
              <w:t>До 300 учащихся - 75 кв.м на 1 учащегося;</w:t>
            </w:r>
            <w:r>
              <w:br/>
              <w:t>300-900 - 50-65 кв.м;</w:t>
            </w:r>
            <w:r>
              <w:br/>
              <w:t xml:space="preserve">900-1600 - 30-40 кв.м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Размеры земельных участков могут быть уменьшены: на 50% в условиях реконструкции, на 30% - для учебных заведений гуманитарного профиля; увеличены на </w:t>
            </w:r>
            <w:r>
              <w:lastRenderedPageBreak/>
              <w:t>50% - для учебных заведений сельскохозяйственного профиля, размещаемых в сельских поселениях.</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1.7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Высшие учебные заведения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Зоны высших учебных заведений на 1 тыс.студентов:</w:t>
            </w:r>
            <w:r>
              <w:br/>
              <w:t>университеты, технические вузы - 4-</w:t>
            </w:r>
            <w:smartTag w:uri="urn:schemas-microsoft-com:office:smarttags" w:element="metricconverter">
              <w:smartTagPr>
                <w:attr w:name="ProductID" w:val="7 га"/>
              </w:smartTagPr>
              <w:r>
                <w:t>7 га</w:t>
              </w:r>
            </w:smartTag>
            <w:r>
              <w:t>;</w:t>
            </w:r>
            <w:r>
              <w:br/>
              <w:t>сельскохозяйственные - 5-7;</w:t>
            </w:r>
            <w:r>
              <w:br/>
              <w:t>медицинские, фармацевтические - 3-5;</w:t>
            </w:r>
            <w:r>
              <w:br/>
              <w:t>экономические, педагогические, культуры, искусства, архитектуры - 2-4;</w:t>
            </w:r>
            <w:r>
              <w:br/>
              <w:t>институты повышения квалификации и заочные вузы - 0,5;</w:t>
            </w:r>
            <w:r>
              <w:br/>
              <w:t xml:space="preserve">специализированная зона - по заданию на проектирование; спортивная зона - 1-2; </w:t>
            </w:r>
            <w:r>
              <w:br/>
              <w:t>зона студенческих общежитий - 1,5-3.</w:t>
            </w:r>
            <w:r>
              <w:br/>
              <w:t>Вузы физической культуры проектируются по заданию на проектирование.</w:t>
            </w:r>
            <w:r>
              <w:br/>
            </w:r>
            <w:r>
              <w:br/>
            </w:r>
            <w:r>
              <w:br/>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Размер земельного участка вуза может быть уменьшен на 40%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Учреждения здравоохранения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2.1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Стационары всех типов для взрослых с вспомогательными зданиями и сооружениями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койка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При мощности стационаров:</w:t>
            </w:r>
            <w:r>
              <w:br/>
              <w:t>до 50 коек - 300 кв.м на 1 койку;</w:t>
            </w:r>
            <w:r>
              <w:br/>
              <w:t>50-100 - 300-200 кв.м;</w:t>
            </w:r>
            <w:r>
              <w:br/>
              <w:t>100-200 - 200-140 кв.м;</w:t>
            </w:r>
            <w:r>
              <w:br/>
              <w:t>200-400 - 140-100 кв.м;</w:t>
            </w:r>
            <w:r>
              <w:br/>
              <w:t>400-800 - 100-80 кв.м;</w:t>
            </w:r>
            <w:r>
              <w:br/>
              <w:t>800-1000 - 80-60 кв.м;</w:t>
            </w:r>
            <w:r>
              <w:br/>
              <w:t xml:space="preserve">свыше 1000 - 60 кв.м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На одну койку для детей следует принимать норму всего стационара с коэффициентом 1,5.</w:t>
            </w:r>
            <w:r>
              <w:br/>
              <w:t>При размещении двух и более стационаров на одном земельном участке его общую площадь следует принимать по норме суммарной вместимости стационаров.</w:t>
            </w:r>
            <w:r>
              <w:br/>
              <w:t>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w:t>
            </w:r>
            <w:r>
              <w:br/>
              <w:t xml:space="preserve">Площадь земельного </w:t>
            </w:r>
            <w:r>
              <w:lastRenderedPageBreak/>
              <w:t>участка родильных домов следует принимать по нормативам стационаров с коэффициентом 0,7.</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В пределах 10 минутной доступности от пожарного депо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2.2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Поликлиники, амбулатории, диспансеры без стационара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roofErr w:type="spellStart"/>
            <w:r>
              <w:t>посеще-ние</w:t>
            </w:r>
            <w:proofErr w:type="spellEnd"/>
            <w:r>
              <w:t xml:space="preserve"> в смену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0,1 га"/>
              </w:smartTagPr>
              <w:r>
                <w:t>0,1 га</w:t>
              </w:r>
            </w:smartTag>
            <w:r>
              <w:t xml:space="preserve"> на 100 посещений в смену, но не менее </w:t>
            </w:r>
            <w:smartTag w:uri="urn:schemas-microsoft-com:office:smarttags" w:element="metricconverter">
              <w:smartTagPr>
                <w:attr w:name="ProductID" w:val="0,3 га"/>
              </w:smartTagPr>
              <w:r>
                <w:t>0,3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суммируются.</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1000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Станции (подстанции) скорой медицинской помощи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roofErr w:type="spellStart"/>
            <w:r>
              <w:t>автомо-биль</w:t>
            </w:r>
            <w:proofErr w:type="spellEnd"/>
            <w:r>
              <w:t xml:space="preserve">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на 10 тыс.чел.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0,05 га"/>
              </w:smartTagPr>
              <w:r>
                <w:t>0,05 га</w:t>
              </w:r>
            </w:smartTag>
            <w:r>
              <w:t xml:space="preserve"> на 1 автомобиль, но не менее </w:t>
            </w:r>
            <w:smartTag w:uri="urn:schemas-microsoft-com:office:smarttags" w:element="metricconverter">
              <w:smartTagPr>
                <w:attr w:name="ProductID" w:val="0,1 га"/>
              </w:smartTagPr>
              <w:r>
                <w:t>0,1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 пределах зоны 15-минутной доступности на специальном автомобиле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Фельдшерские или фельдшерско-акушерские пункты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1000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Аптеки групп:</w:t>
            </w:r>
            <w:r>
              <w:br/>
              <w:t>I-II</w:t>
            </w:r>
            <w:r>
              <w:br/>
              <w:t>III-V</w:t>
            </w:r>
            <w:r>
              <w:br/>
            </w:r>
            <w:r>
              <w:lastRenderedPageBreak/>
              <w:t xml:space="preserve">VI-VIII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По заданию на проектиров</w:t>
            </w:r>
            <w:r>
              <w:lastRenderedPageBreak/>
              <w:t xml:space="preserve">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br/>
              <w:t>0,3 или встроенные</w:t>
            </w:r>
            <w:r>
              <w:br/>
              <w:t xml:space="preserve">0,25 га или </w:t>
            </w:r>
            <w:r>
              <w:lastRenderedPageBreak/>
              <w:t>встроенные</w:t>
            </w:r>
            <w:r>
              <w:br/>
              <w:t xml:space="preserve">0,2 га или встроенные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500 - при многоэтажной </w:t>
            </w:r>
            <w:r>
              <w:lastRenderedPageBreak/>
              <w:t>застройке;</w:t>
            </w:r>
            <w:r>
              <w:br/>
              <w:t xml:space="preserve">800 - при малоэтажной застройке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2.6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Молочные кухни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порция в сутки на 1 ребенка (до 1 года)</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0,015 га"/>
              </w:smartTagPr>
              <w:r>
                <w:t>0,015 га</w:t>
              </w:r>
            </w:smartTag>
            <w:r>
              <w:t xml:space="preserve"> на 1 тыс. порций в сутки, но не менее </w:t>
            </w:r>
            <w:smartTag w:uri="urn:schemas-microsoft-com:office:smarttags" w:element="metricconverter">
              <w:smartTagPr>
                <w:attr w:name="ProductID" w:val="0,15 га"/>
              </w:smartTagPr>
              <w:r>
                <w:t>0,15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500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2.7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Раздаточные пункты молочных кухонь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кв.м общей площади на 1 ребенка (до 1 года)</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0,3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Встроенные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500 - при многоэтажной застройке;</w:t>
            </w:r>
            <w:r>
              <w:br/>
              <w:t xml:space="preserve">800 - при малоэтажной застройке </w:t>
            </w:r>
          </w:p>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Учреждения социального обеспечения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Дома-интернаты для престарелых, ветеранов труда и войны, платные пансионаты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место на 1 тыс.чел. (с 60 лет)</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28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Нормы расчета учреждений социального обеспечения следует уточнять в зависимости от социально-демографических особенностей региона </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 пределах 10 минутной доступности от пожарного депо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Дома-интернаты для взрослых инвалидов с физическими нарушениями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место на 1 тыс.чел. (с 18 лет)</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28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В пределах 10 минутной доступности от пожарног</w:t>
            </w:r>
            <w:r>
              <w:lastRenderedPageBreak/>
              <w:t xml:space="preserve">о депо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3.3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Детские дома-интернаты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место на 1 тыс.чел. (4-17 лет)</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 пределах 10 минутной доступности от пожарного депо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Психоневрологические интернаты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место на 1 тыс.чел. (с 18 лет)</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При вместимости интернатов:</w:t>
            </w:r>
            <w:r>
              <w:br/>
              <w:t xml:space="preserve">до 200 - </w:t>
            </w:r>
            <w:smartTag w:uri="urn:schemas-microsoft-com:office:smarttags" w:element="metricconverter">
              <w:smartTagPr>
                <w:attr w:name="ProductID" w:val="125 м"/>
              </w:smartTagPr>
              <w:r>
                <w:t>125 м</w:t>
              </w:r>
            </w:smartTag>
            <w:r>
              <w:t xml:space="preserve"> на 1 место;</w:t>
            </w:r>
            <w:r>
              <w:br/>
              <w:t xml:space="preserve">200-400 - </w:t>
            </w:r>
            <w:smartTag w:uri="urn:schemas-microsoft-com:office:smarttags" w:element="metricconverter">
              <w:smartTagPr>
                <w:attr w:name="ProductID" w:val="100 м"/>
              </w:smartTagPr>
              <w:r>
                <w:t>100 м</w:t>
              </w:r>
            </w:smartTag>
            <w:r>
              <w:t>;</w:t>
            </w:r>
            <w:r>
              <w:br/>
              <w:t xml:space="preserve">400-600 - </w:t>
            </w:r>
            <w:smartTag w:uri="urn:schemas-microsoft-com:office:smarttags" w:element="metricconverter">
              <w:smartTagPr>
                <w:attr w:name="ProductID" w:val="80 м"/>
              </w:smartTagPr>
              <w:r>
                <w:t>80 м</w:t>
              </w:r>
            </w:smartTag>
            <w:r>
              <w:t>.</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 пределах 10 минутной доступности от пожарного депо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Специальные жилые дома и группы квартир для ветеранов войны и труда и одиноких престарелых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человек на 1 тыс.чел. (с 60 лет)</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60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Специальные жилые дома и группы квартир для инвалидов на креслах-колясках и их семей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человек на 1 тыс. чел. всего населения</w:t>
            </w:r>
            <w:r>
              <w:br/>
            </w:r>
            <w:r>
              <w:br/>
            </w:r>
            <w:r>
              <w:br/>
            </w:r>
            <w:r>
              <w:br/>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0,5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4. Учреждения санаторно-курортные и оздоровительные, отдыха и туризма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Санатории </w:t>
            </w:r>
            <w:r>
              <w:br/>
              <w:t>(без туберкулезных</w:t>
            </w:r>
            <w:r>
              <w:lastRenderedPageBreak/>
              <w:t>)</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По заданию на проектиров</w:t>
            </w:r>
            <w:r>
              <w:lastRenderedPageBreak/>
              <w:t xml:space="preserve">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125-</w:t>
            </w:r>
            <w:smartTag w:uri="urn:schemas-microsoft-com:office:smarttags" w:element="metricconverter">
              <w:smartTagPr>
                <w:attr w:name="ProductID" w:val="150 кв. м"/>
              </w:smartTagPr>
              <w:r>
                <w:t>150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4.2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Санатории для родителей с детьми и детские санатории</w:t>
            </w:r>
            <w:r>
              <w:br/>
              <w:t>(без туберкулезных)</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145-</w:t>
            </w:r>
            <w:smartTag w:uri="urn:schemas-microsoft-com:office:smarttags" w:element="metricconverter">
              <w:smartTagPr>
                <w:attr w:name="ProductID" w:val="170 кв. м"/>
              </w:smartTagPr>
              <w:r>
                <w:t>170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Санатории-профилактории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70-</w:t>
            </w:r>
            <w:smartTag w:uri="urn:schemas-microsoft-com:office:smarttags" w:element="metricconverter">
              <w:smartTagPr>
                <w:attr w:name="ProductID" w:val="100 кв. м"/>
              </w:smartTagPr>
              <w:r>
                <w:t>100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В санаториях-профилакториях, размещаемых в пределах городской черты, допускается уменьшать размеры земельных участков, но не более чем на 10%.</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Санаторные пионерские лагеря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200 кв. м"/>
              </w:smartTagPr>
              <w:r>
                <w:t>200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Дома отдыха (пансионаты)</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120-</w:t>
            </w:r>
            <w:smartTag w:uri="urn:schemas-microsoft-com:office:smarttags" w:element="metricconverter">
              <w:smartTagPr>
                <w:attr w:name="ProductID" w:val="130 кв. м"/>
              </w:smartTagPr>
              <w:r>
                <w:t>130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Дома отдыха (пансионаты) для семей с детьми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140-</w:t>
            </w:r>
            <w:smartTag w:uri="urn:schemas-microsoft-com:office:smarttags" w:element="metricconverter">
              <w:smartTagPr>
                <w:attr w:name="ProductID" w:val="150 кв. м"/>
              </w:smartTagPr>
              <w:r>
                <w:t>150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4.7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Базы отдыха предприятий и организаций, молодежные лагеря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140-</w:t>
            </w:r>
            <w:smartTag w:uri="urn:schemas-microsoft-com:office:smarttags" w:element="metricconverter">
              <w:smartTagPr>
                <w:attr w:name="ProductID" w:val="160 кв. м"/>
              </w:smartTagPr>
              <w:r>
                <w:t>160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4.8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Курортные гостиницы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65-</w:t>
            </w:r>
            <w:smartTag w:uri="urn:schemas-microsoft-com:office:smarttags" w:element="metricconverter">
              <w:smartTagPr>
                <w:attr w:name="ProductID" w:val="75 кв. м"/>
              </w:smartTagPr>
              <w:r>
                <w:t>75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4.9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Пионерские лагеря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150-</w:t>
            </w:r>
            <w:smartTag w:uri="urn:schemas-microsoft-com:office:smarttags" w:element="metricconverter">
              <w:smartTagPr>
                <w:attr w:name="ProductID" w:val="200 кв. м"/>
              </w:smartTagPr>
              <w:r>
                <w:t>200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4.</w:t>
            </w:r>
          </w:p>
          <w:p w:rsidR="008C1A26" w:rsidRDefault="008C1A26" w:rsidP="00D876F9">
            <w:r>
              <w:t xml:space="preserve">10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Оздоровительные лагеря старшеклассников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175-</w:t>
            </w:r>
            <w:smartTag w:uri="urn:schemas-microsoft-com:office:smarttags" w:element="metricconverter">
              <w:smartTagPr>
                <w:attr w:name="ProductID" w:val="200 кв. м"/>
              </w:smartTagPr>
              <w:r>
                <w:t>200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4.</w:t>
            </w:r>
          </w:p>
          <w:p w:rsidR="008C1A26" w:rsidRDefault="008C1A26" w:rsidP="00D876F9">
            <w:r>
              <w:t xml:space="preserve">11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Дачи дошкольных учреждений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120-</w:t>
            </w:r>
            <w:smartTag w:uri="urn:schemas-microsoft-com:office:smarttags" w:element="metricconverter">
              <w:smartTagPr>
                <w:attr w:name="ProductID" w:val="140 кв. м"/>
              </w:smartTagPr>
              <w:r>
                <w:t>140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4.12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Туристические гостиницы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50-</w:t>
            </w:r>
            <w:smartTag w:uri="urn:schemas-microsoft-com:office:smarttags" w:element="metricconverter">
              <w:smartTagPr>
                <w:attr w:name="ProductID" w:val="75 кв. м"/>
              </w:smartTagPr>
              <w:r>
                <w:t>75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4.13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Туристские базы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65-</w:t>
            </w:r>
            <w:smartTag w:uri="urn:schemas-microsoft-com:office:smarttags" w:element="metricconverter">
              <w:smartTagPr>
                <w:attr w:name="ProductID" w:val="80 кв. м"/>
              </w:smartTagPr>
              <w:r>
                <w:t>80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4.14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Туристские базы для семей с детьми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95-</w:t>
            </w:r>
            <w:smartTag w:uri="urn:schemas-microsoft-com:office:smarttags" w:element="metricconverter">
              <w:smartTagPr>
                <w:attr w:name="ProductID" w:val="120 кв. м"/>
              </w:smartTagPr>
              <w:r>
                <w:t>120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4.15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Мотели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75-</w:t>
            </w:r>
            <w:smartTag w:uri="urn:schemas-microsoft-com:office:smarttags" w:element="metricconverter">
              <w:smartTagPr>
                <w:attr w:name="ProductID" w:val="100 кв. м"/>
              </w:smartTagPr>
              <w:r>
                <w:t>100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4.16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Кемпинги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135-</w:t>
            </w:r>
            <w:smartTag w:uri="urn:schemas-microsoft-com:office:smarttags" w:element="metricconverter">
              <w:smartTagPr>
                <w:attr w:name="ProductID" w:val="150 кв. м"/>
              </w:smartTagPr>
              <w:r>
                <w:t>150 кв. м</w:t>
              </w:r>
            </w:smartTag>
            <w:r>
              <w:t xml:space="preserve"> на 1 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4.</w:t>
            </w:r>
            <w:r>
              <w:lastRenderedPageBreak/>
              <w:t xml:space="preserve">17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Приюты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w:t>
            </w:r>
            <w:r>
              <w:lastRenderedPageBreak/>
              <w:t xml:space="preserve">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35-</w:t>
            </w:r>
            <w:smartTag w:uri="urn:schemas-microsoft-com:office:smarttags" w:element="metricconverter">
              <w:smartTagPr>
                <w:attr w:name="ProductID" w:val="50 кв. м"/>
              </w:smartTagPr>
              <w:r>
                <w:t>50 кв. м</w:t>
              </w:r>
            </w:smartTag>
            <w:r>
              <w:t xml:space="preserve"> на 1 </w:t>
            </w:r>
            <w:r>
              <w:lastRenderedPageBreak/>
              <w:t xml:space="preserve">место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lastRenderedPageBreak/>
              <w:t xml:space="preserve">5. Физкультурно-спортивные сооружения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Помещения для физкультурно-оздоровительных занятий в микрорайоне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Кв. м общей площади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70-80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0,7-</w:t>
            </w:r>
            <w:smartTag w:uri="urn:schemas-microsoft-com:office:smarttags" w:element="metricconverter">
              <w:smartTagPr>
                <w:attr w:name="ProductID" w:val="0,9 га"/>
              </w:smartTagPr>
              <w:r>
                <w:t>0,9 га</w:t>
              </w:r>
            </w:smartTag>
            <w:r>
              <w:t xml:space="preserve"> на 1 тыс. чел.</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w:t>
            </w:r>
            <w:r>
              <w:lastRenderedPageBreak/>
              <w:t>принимать от общей нормы: территории - 35%, спортивные залы - 50%, бассейны - 45%.</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5.2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Спортивные залы общего пользования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кв. м площади пола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60-80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Бассейны крытые и открытые общего пользования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кв. м</w:t>
            </w:r>
            <w:r>
              <w:br/>
              <w:t xml:space="preserve">зеркала воды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20-25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6. Учреждения культуры и искусства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Помещения для культурно-массовой и политико-воспитательной работы с населением, досуга и любительской деятельности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кв. м площади пола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50-60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в пределах пешеходной доступности не более </w:t>
            </w:r>
            <w:smartTag w:uri="urn:schemas-microsoft-com:office:smarttags" w:element="metricconverter">
              <w:smartTagPr>
                <w:attr w:name="ProductID" w:val="500 метров"/>
              </w:smartTagPr>
              <w:r>
                <w:t>500 метров</w:t>
              </w:r>
            </w:smartTag>
            <w:r>
              <w:t>.</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Танцевальные залы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6.</w:t>
            </w:r>
            <w:r>
              <w:lastRenderedPageBreak/>
              <w:t xml:space="preserve">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Клубы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80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w:t>
            </w:r>
            <w:r>
              <w:lastRenderedPageBreak/>
              <w:t xml:space="preserve">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6.4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Кинотеатры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25-35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Театры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5-8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Концертные залы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3,5-5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6.7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Цирки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3,5-5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6.8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Лектории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6.9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Универсальные спортивно-зрелищные залы, в том числе с искусственным льдом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6-9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6. 10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Городские массовые библиотеки при населении поселения 500 тыс. чел. и более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тыс. ед.</w:t>
            </w:r>
            <w:r>
              <w:br/>
              <w:t>хранения</w:t>
            </w:r>
            <w:r>
              <w:br/>
            </w:r>
            <w:proofErr w:type="spellStart"/>
            <w:r>
              <w:t>читатель-ское</w:t>
            </w:r>
            <w:proofErr w:type="spellEnd"/>
            <w:r>
              <w:t xml:space="preserve"> 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0,1</w:t>
            </w:r>
            <w:r>
              <w:br/>
              <w:t xml:space="preserve">0,1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6. 11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Планетарии, выставочные залы, музеи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p w:rsidR="008C1A26" w:rsidRDefault="008C1A26" w:rsidP="00D876F9"/>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7. Предприятия торговли, общественного питания и коммунально-бытового обслуживания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Магазины,   в том   числе:</w:t>
            </w:r>
            <w:r>
              <w:br/>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кв. м торговой площа</w:t>
            </w:r>
            <w:r>
              <w:lastRenderedPageBreak/>
              <w:t xml:space="preserve">ди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280 - в жилом районе</w:t>
            </w:r>
            <w:r>
              <w:br/>
              <w:t xml:space="preserve">100 - в </w:t>
            </w:r>
            <w:r>
              <w:lastRenderedPageBreak/>
              <w:t>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Торговые центры местного значения с числом обслуживаемого </w:t>
            </w:r>
            <w:r>
              <w:lastRenderedPageBreak/>
              <w:t>населения:</w:t>
            </w:r>
            <w:r>
              <w:br/>
              <w:t>от 4 до 6 тыс. чел. - 0,4-</w:t>
            </w:r>
            <w:smartTag w:uri="urn:schemas-microsoft-com:office:smarttags" w:element="metricconverter">
              <w:smartTagPr>
                <w:attr w:name="ProductID" w:val="0,6 га"/>
              </w:smartTagPr>
              <w:r>
                <w:t>0,6 га</w:t>
              </w:r>
            </w:smartTag>
            <w:r>
              <w:t xml:space="preserve"> на объект;</w:t>
            </w:r>
            <w:r>
              <w:br/>
              <w:t>6-10 тыс. чел. - 0,6-</w:t>
            </w:r>
            <w:smartTag w:uri="urn:schemas-microsoft-com:office:smarttags" w:element="metricconverter">
              <w:smartTagPr>
                <w:attr w:name="ProductID" w:val="0,8 га"/>
              </w:smartTagPr>
              <w:r>
                <w:t>0,8 га</w:t>
              </w:r>
            </w:smartTag>
            <w:r>
              <w:t>;</w:t>
            </w:r>
            <w:r>
              <w:br/>
              <w:t>10-15 тыс. чел. - 0,8-</w:t>
            </w:r>
            <w:smartTag w:uri="urn:schemas-microsoft-com:office:smarttags" w:element="metricconverter">
              <w:smartTagPr>
                <w:attr w:name="ProductID" w:val="1,1 га"/>
              </w:smartTagPr>
              <w:r>
                <w:t>1,1 га</w:t>
              </w:r>
            </w:smartTag>
            <w:r>
              <w:t>;</w:t>
            </w:r>
            <w:r>
              <w:br/>
              <w:t>15-20 тыс. чел. - 1,1-</w:t>
            </w:r>
            <w:smartTag w:uri="urn:schemas-microsoft-com:office:smarttags" w:element="metricconverter">
              <w:smartTagPr>
                <w:attr w:name="ProductID" w:val="1,3 га"/>
              </w:smartTagPr>
              <w:r>
                <w:t>1,3 га</w:t>
              </w:r>
            </w:smartTag>
            <w:r>
              <w:t>.</w:t>
            </w:r>
            <w:r>
              <w:br/>
              <w:t>Предприятия торговли:</w:t>
            </w:r>
            <w:r>
              <w:br/>
              <w:t xml:space="preserve">до </w:t>
            </w:r>
            <w:smartTag w:uri="urn:schemas-microsoft-com:office:smarttags" w:element="metricconverter">
              <w:smartTagPr>
                <w:attr w:name="ProductID" w:val="250 кв. м"/>
              </w:smartTagPr>
              <w:r>
                <w:t>250 кв. м</w:t>
              </w:r>
            </w:smartTag>
            <w:r>
              <w:t xml:space="preserve"> торговой площади - </w:t>
            </w:r>
            <w:smartTag w:uri="urn:schemas-microsoft-com:office:smarttags" w:element="metricconverter">
              <w:smartTagPr>
                <w:attr w:name="ProductID" w:val="0,08 га"/>
              </w:smartTagPr>
              <w:r>
                <w:t>0,08 га</w:t>
              </w:r>
            </w:smartTag>
            <w:r>
              <w:t xml:space="preserve"> на </w:t>
            </w:r>
            <w:smartTag w:uri="urn:schemas-microsoft-com:office:smarttags" w:element="metricconverter">
              <w:smartTagPr>
                <w:attr w:name="ProductID" w:val="100 кв. м"/>
              </w:smartTagPr>
              <w:r>
                <w:t>100 кв. м</w:t>
              </w:r>
            </w:smartTag>
            <w:r>
              <w:t xml:space="preserve"> торговой площади;</w:t>
            </w:r>
            <w:r>
              <w:br/>
              <w:t>250-</w:t>
            </w:r>
            <w:smartTag w:uri="urn:schemas-microsoft-com:office:smarttags" w:element="metricconverter">
              <w:smartTagPr>
                <w:attr w:name="ProductID" w:val="650 кв. м"/>
              </w:smartTagPr>
              <w:r>
                <w:t>650 кв. м</w:t>
              </w:r>
            </w:smartTag>
            <w:r>
              <w:t xml:space="preserve"> - 0,08-</w:t>
            </w:r>
            <w:smartTag w:uri="urn:schemas-microsoft-com:office:smarttags" w:element="metricconverter">
              <w:smartTagPr>
                <w:attr w:name="ProductID" w:val="0,06 га"/>
              </w:smartTagPr>
              <w:r>
                <w:t>0,06 га</w:t>
              </w:r>
            </w:smartTag>
            <w:r>
              <w:t>;</w:t>
            </w:r>
            <w:r>
              <w:br/>
              <w:t>650-</w:t>
            </w:r>
            <w:smartTag w:uri="urn:schemas-microsoft-com:office:smarttags" w:element="metricconverter">
              <w:smartTagPr>
                <w:attr w:name="ProductID" w:val="1500 кв. м"/>
              </w:smartTagPr>
              <w:r>
                <w:t>1500 кв. м</w:t>
              </w:r>
            </w:smartTag>
            <w:r>
              <w:t xml:space="preserve"> - 0,06-</w:t>
            </w:r>
            <w:smartTag w:uri="urn:schemas-microsoft-com:office:smarttags" w:element="metricconverter">
              <w:smartTagPr>
                <w:attr w:name="ProductID" w:val="0,04 га"/>
              </w:smartTagPr>
              <w:r>
                <w:t>0,04 га</w:t>
              </w:r>
            </w:smartTag>
            <w:r>
              <w:t>;</w:t>
            </w:r>
            <w:r>
              <w:br/>
              <w:t>1500-</w:t>
            </w:r>
            <w:smartTag w:uri="urn:schemas-microsoft-com:office:smarttags" w:element="metricconverter">
              <w:smartTagPr>
                <w:attr w:name="ProductID" w:val="3500 кв. м"/>
              </w:smartTagPr>
              <w:r>
                <w:t>3500 кв. м</w:t>
              </w:r>
            </w:smartTag>
            <w:r>
              <w:t xml:space="preserve"> - 0,04-</w:t>
            </w:r>
            <w:smartTag w:uri="urn:schemas-microsoft-com:office:smarttags" w:element="metricconverter">
              <w:smartTagPr>
                <w:attr w:name="ProductID" w:val="0,02 га"/>
              </w:smartTagPr>
              <w:r>
                <w:t>0,02 га</w:t>
              </w:r>
            </w:smartTag>
            <w:r>
              <w:t>;</w:t>
            </w:r>
            <w:r>
              <w:br/>
              <w:t xml:space="preserve">свыше </w:t>
            </w:r>
            <w:smartTag w:uri="urn:schemas-microsoft-com:office:smarttags" w:element="metricconverter">
              <w:smartTagPr>
                <w:attr w:name="ProductID" w:val="3500 кв. м"/>
              </w:smartTagPr>
              <w:r>
                <w:t>3500 кв. м</w:t>
              </w:r>
            </w:smartTag>
            <w:r>
              <w:t xml:space="preserve"> - </w:t>
            </w:r>
            <w:smartTag w:uri="urn:schemas-microsoft-com:office:smarttags" w:element="metricconverter">
              <w:smartTagPr>
                <w:attr w:name="ProductID" w:val="0,02 га"/>
              </w:smartTagPr>
              <w:r>
                <w:t>0,02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В случаях автономного обеспечения предприятий </w:t>
            </w:r>
            <w:r>
              <w:lastRenderedPageBreak/>
              <w:t>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500 - при многоэтажной застройке</w:t>
            </w:r>
            <w:r>
              <w:lastRenderedPageBreak/>
              <w:t>;</w:t>
            </w:r>
            <w:r>
              <w:br/>
              <w:t xml:space="preserve">800 - при малоэтажной застройке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Продовольственных товаров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100 - в жилом районе</w:t>
            </w:r>
            <w:r>
              <w:br/>
              <w:t>70 - в 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Непродовольственных товаров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180 - в жилом районе</w:t>
            </w:r>
            <w:r>
              <w:br/>
              <w:t>30 - в 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Рыночные комплексы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кв.м торговой площади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24-40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При торговой площади:</w:t>
            </w:r>
            <w:r>
              <w:br/>
              <w:t>до 600 кв.м - 14 кв.м на 1 кв.м торговой площади;</w:t>
            </w:r>
            <w:r>
              <w:br/>
              <w:t xml:space="preserve">свыше 3000 кв.м - 7 </w:t>
            </w:r>
            <w:r>
              <w:lastRenderedPageBreak/>
              <w:t xml:space="preserve">кв.м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7.3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Предприятия общественного питания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40 - в жилом районе</w:t>
            </w:r>
            <w:r>
              <w:br/>
              <w:t>8 - в 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При числе мест:</w:t>
            </w:r>
            <w:r>
              <w:br/>
              <w:t>до 50 мест - 0,2-</w:t>
            </w:r>
            <w:smartTag w:uri="urn:schemas-microsoft-com:office:smarttags" w:element="metricconverter">
              <w:smartTagPr>
                <w:attr w:name="ProductID" w:val="0,25 га"/>
              </w:smartTagPr>
              <w:r>
                <w:t>0,25 га</w:t>
              </w:r>
            </w:smartTag>
            <w:r>
              <w:t>;</w:t>
            </w:r>
            <w:r>
              <w:br/>
              <w:t>50-150 мест - 0,2-</w:t>
            </w:r>
            <w:smartTag w:uri="urn:schemas-microsoft-com:office:smarttags" w:element="metricconverter">
              <w:smartTagPr>
                <w:attr w:name="ProductID" w:val="0,15 га"/>
              </w:smartTagPr>
              <w:r>
                <w:t>0,15 га</w:t>
              </w:r>
            </w:smartTag>
            <w:r>
              <w:t>;</w:t>
            </w:r>
            <w:r>
              <w:br/>
              <w:t xml:space="preserve">свыше 150 мест - </w:t>
            </w:r>
            <w:smartTag w:uri="urn:schemas-microsoft-com:office:smarttags" w:element="metricconverter">
              <w:smartTagPr>
                <w:attr w:name="ProductID" w:val="0,1 га"/>
              </w:smartTagPr>
              <w:r>
                <w:t>0,1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Для городских зон массового отдыха населения следует учитывать нормы предприятий общественного питания: 1,1-1,8 места на 1 тыс.чел.</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500 - при многоэтажной застройке;</w:t>
            </w:r>
            <w:r>
              <w:br/>
              <w:t xml:space="preserve">800 - при малоэтажной застройке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Магазин кулинарии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кв.м торговой площади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6 - в жилом районе</w:t>
            </w:r>
            <w:r>
              <w:br/>
              <w:t>3 - в 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Предприятия бытового обслуживания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рабочее 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9 - в жилом районе</w:t>
            </w:r>
            <w:r>
              <w:br/>
              <w:t>2 - в 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Для предприятий мощностью:</w:t>
            </w:r>
            <w:r>
              <w:br/>
              <w:t>10-50 мест - 0,1-</w:t>
            </w:r>
            <w:smartTag w:uri="urn:schemas-microsoft-com:office:smarttags" w:element="metricconverter">
              <w:smartTagPr>
                <w:attr w:name="ProductID" w:val="0,2 га"/>
              </w:smartTagPr>
              <w:r>
                <w:t>0,2 га</w:t>
              </w:r>
            </w:smartTag>
            <w:r>
              <w:t>;</w:t>
            </w:r>
            <w:r>
              <w:br/>
              <w:t>50-150 мест - 0,05-</w:t>
            </w:r>
            <w:smartTag w:uri="urn:schemas-microsoft-com:office:smarttags" w:element="metricconverter">
              <w:smartTagPr>
                <w:attr w:name="ProductID" w:val="0,08 га"/>
              </w:smartTagPr>
              <w:r>
                <w:t>0,08 га</w:t>
              </w:r>
            </w:smartTag>
            <w:r>
              <w:t>;</w:t>
            </w:r>
            <w:r>
              <w:br/>
              <w:t>свыше 150 мест - 0,03-</w:t>
            </w:r>
            <w:smartTag w:uri="urn:schemas-microsoft-com:office:smarttags" w:element="metricconverter">
              <w:smartTagPr>
                <w:attr w:name="ProductID" w:val="0,04 га"/>
              </w:smartTagPr>
              <w:r>
                <w:t>0,04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500 - при многоэтажной застройке;</w:t>
            </w:r>
            <w:r>
              <w:br/>
              <w:t xml:space="preserve">800 - при малоэтажной застройке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Прачечные, в том   числе:</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кг белья </w:t>
            </w:r>
            <w:r>
              <w:br/>
              <w:t xml:space="preserve">в смену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120 - в жилом районе</w:t>
            </w:r>
            <w:r>
              <w:br/>
              <w:t>10 - в 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Прачечные самообслуживания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10 - в жилом районе</w:t>
            </w:r>
            <w:r>
              <w:br/>
              <w:t xml:space="preserve">10 - в микрорайоне </w:t>
            </w:r>
            <w:r>
              <w:lastRenderedPageBreak/>
              <w:t>(квартале)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0,1-</w:t>
            </w:r>
            <w:smartTag w:uri="urn:schemas-microsoft-com:office:smarttags" w:element="metricconverter">
              <w:smartTagPr>
                <w:attr w:name="ProductID" w:val="0,2 га"/>
              </w:smartTagPr>
              <w:r>
                <w:t>0,2 га</w:t>
              </w:r>
            </w:smartTag>
            <w:r>
              <w:t xml:space="preserve"> на объект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Фабрики-прачечные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110 - в жилом районе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0,5-</w:t>
            </w:r>
            <w:smartTag w:uri="urn:schemas-microsoft-com:office:smarttags" w:element="metricconverter">
              <w:smartTagPr>
                <w:attr w:name="ProductID" w:val="1,0 га"/>
              </w:smartTagPr>
              <w:r>
                <w:t>1,0 га</w:t>
              </w:r>
            </w:smartTag>
            <w:r>
              <w:t xml:space="preserve"> на объект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t>40 кг</w:t>
              </w:r>
            </w:smartTag>
            <w:r>
              <w:t xml:space="preserve"> белья в смену </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7.7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Химчистки, в том   числе:</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кг вещей </w:t>
            </w:r>
            <w:r>
              <w:br/>
              <w:t xml:space="preserve">в смену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11,4 - в жилом районе</w:t>
            </w:r>
            <w:r>
              <w:br/>
              <w:t>4 - в 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Химчистки самообслуживания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4 - в жилом районе</w:t>
            </w:r>
            <w:r>
              <w:br/>
              <w:t>4 - в микрорайоне (квартале)</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0,1-</w:t>
            </w:r>
            <w:smartTag w:uri="urn:schemas-microsoft-com:office:smarttags" w:element="metricconverter">
              <w:smartTagPr>
                <w:attr w:name="ProductID" w:val="0,2 га"/>
              </w:smartTagPr>
              <w:r>
                <w:t>0,2 га</w:t>
              </w:r>
            </w:smartTag>
            <w:r>
              <w:t xml:space="preserve"> на объект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Фабрики-химчистки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7,4 - в жилом районе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0,5-</w:t>
            </w:r>
            <w:smartTag w:uri="urn:schemas-microsoft-com:office:smarttags" w:element="metricconverter">
              <w:smartTagPr>
                <w:attr w:name="ProductID" w:val="1,0 га"/>
              </w:smartTagPr>
              <w:r>
                <w:t>1,0 га</w:t>
              </w:r>
            </w:smartTag>
            <w:r>
              <w:t xml:space="preserve"> на объект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7.8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Бани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0,2-</w:t>
            </w:r>
            <w:smartTag w:uri="urn:schemas-microsoft-com:office:smarttags" w:element="metricconverter">
              <w:smartTagPr>
                <w:attr w:name="ProductID" w:val="0,4 га"/>
              </w:smartTagPr>
              <w:r>
                <w:t>0,4 га</w:t>
              </w:r>
            </w:smartTag>
            <w:r>
              <w:t xml:space="preserve"> на объект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В поселениях, обеспеченных благоустроенным жилым фондом, нормы расчета вместимости бань и банно-оздоровительных комплексов на 1 тыс.чел. допускается уменьшать до 3 мест; для поселений-</w:t>
            </w:r>
            <w:r>
              <w:lastRenderedPageBreak/>
              <w:t>новостроек - увеличивать до 10 мест.</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lastRenderedPageBreak/>
              <w:t xml:space="preserve">8. Организации и учреждения управления, проектные организации, кредитно-финансовые учреждения и предприятия связи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Отделения связи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объект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Отделение связи микрорайона, жилого района:</w:t>
            </w:r>
            <w:r>
              <w:br/>
              <w:t>IV-V(до 9 тыс.чел.)- 0,07-</w:t>
            </w:r>
            <w:smartTag w:uri="urn:schemas-microsoft-com:office:smarttags" w:element="metricconverter">
              <w:smartTagPr>
                <w:attr w:name="ProductID" w:val="0,08 га"/>
              </w:smartTagPr>
              <w:r>
                <w:t>0,08 га</w:t>
              </w:r>
            </w:smartTag>
            <w:r>
              <w:t>;</w:t>
            </w:r>
            <w:r>
              <w:br/>
              <w:t>III-IV(9-18 тыс.чел.)- 0,09-</w:t>
            </w:r>
            <w:smartTag w:uri="urn:schemas-microsoft-com:office:smarttags" w:element="metricconverter">
              <w:smartTagPr>
                <w:attr w:name="ProductID" w:val="0,1 га"/>
              </w:smartTagPr>
              <w:r>
                <w:t>0,1 га</w:t>
              </w:r>
            </w:smartTag>
            <w:r>
              <w:t>;</w:t>
            </w:r>
            <w:r>
              <w:br/>
              <w:t>II-III(20-25 тыс.чел.)- 0,11-</w:t>
            </w:r>
            <w:smartTag w:uri="urn:schemas-microsoft-com:office:smarttags" w:element="metricconverter">
              <w:smartTagPr>
                <w:attr w:name="ProductID" w:val="0,12 га"/>
              </w:smartTagPr>
              <w:r>
                <w:t>0,12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500 - при многоэтажной застройке;</w:t>
            </w:r>
            <w:r>
              <w:br/>
              <w:t xml:space="preserve">800 - при малоэтажной застройке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Отделения банков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roofErr w:type="spellStart"/>
            <w:r>
              <w:t>операции-онная</w:t>
            </w:r>
            <w:proofErr w:type="spellEnd"/>
            <w:r>
              <w:t xml:space="preserve"> касса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Операционная касса на 10-30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При: </w:t>
            </w:r>
            <w:r>
              <w:br/>
              <w:t xml:space="preserve">2-операционных кассах - </w:t>
            </w:r>
            <w:smartTag w:uri="urn:schemas-microsoft-com:office:smarttags" w:element="metricconverter">
              <w:smartTagPr>
                <w:attr w:name="ProductID" w:val="0,2 га"/>
              </w:smartTagPr>
              <w:r>
                <w:t>0,2 га</w:t>
              </w:r>
            </w:smartTag>
            <w:r>
              <w:t>;</w:t>
            </w:r>
            <w:r>
              <w:br/>
              <w:t xml:space="preserve">7-операционных кассах - </w:t>
            </w:r>
            <w:smartTag w:uri="urn:schemas-microsoft-com:office:smarttags" w:element="metricconverter">
              <w:smartTagPr>
                <w:attr w:name="ProductID" w:val="0,5 га"/>
              </w:smartTagPr>
              <w:r>
                <w:t>0,5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750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Филиалы сбербанков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roofErr w:type="spellStart"/>
            <w:r>
              <w:t>операци-онное</w:t>
            </w:r>
            <w:proofErr w:type="spellEnd"/>
            <w:r>
              <w:t xml:space="preserve"> 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операционное место (окно) на 2-3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750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Организации и учреждения управления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В зависимости от этажности здания:</w:t>
            </w:r>
            <w:r>
              <w:br/>
              <w:t>3-5 этажей - 44-18,5 кв.м на 1 сотрудника;</w:t>
            </w:r>
            <w:r>
              <w:br/>
              <w:t>9-12 этажей - 13,5-11 кв.м;</w:t>
            </w:r>
            <w:r>
              <w:br/>
              <w:t>свыше 16 этажей - 10,5 кв.м</w:t>
            </w:r>
            <w:r>
              <w:br/>
              <w:t>Областных, краевых, городских, районных органов власти:</w:t>
            </w:r>
            <w:r>
              <w:br/>
              <w:t>3-5 этажей - 54-30 кв.м на 1 сотрудника;</w:t>
            </w:r>
            <w:r>
              <w:br/>
              <w:t>9-12 этажей - 13-12 кв.м;</w:t>
            </w:r>
            <w:r>
              <w:br/>
            </w:r>
            <w:r>
              <w:lastRenderedPageBreak/>
              <w:t xml:space="preserve">свыше 16 этажей - 11 кв.м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8.5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Проектные организации и конструкторские бюро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В зависимости от этажности здания:</w:t>
            </w:r>
            <w:r>
              <w:br/>
              <w:t>2-5 этажей - 30-15 кв.м на 1 сотрудника;</w:t>
            </w:r>
            <w:r>
              <w:br/>
              <w:t>9-12 этажей - 9,5-8,5 кв.м;</w:t>
            </w:r>
            <w:r>
              <w:br/>
              <w:t xml:space="preserve">свыше 16 этажей - 7 кв.м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Районные (городские народные суды)</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рабочее 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судья на 30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При</w:t>
            </w:r>
            <w:r>
              <w:br/>
              <w:t xml:space="preserve">1 судье - </w:t>
            </w:r>
            <w:smartTag w:uri="urn:schemas-microsoft-com:office:smarttags" w:element="metricconverter">
              <w:smartTagPr>
                <w:attr w:name="ProductID" w:val="0,15 га"/>
              </w:smartTagPr>
              <w:r>
                <w:t>0,15 га</w:t>
              </w:r>
            </w:smartTag>
            <w:r>
              <w:t xml:space="preserve"> на объект;</w:t>
            </w:r>
            <w:r>
              <w:br/>
              <w:t xml:space="preserve">5 - </w:t>
            </w:r>
            <w:smartTag w:uri="urn:schemas-microsoft-com:office:smarttags" w:element="metricconverter">
              <w:smartTagPr>
                <w:attr w:name="ProductID" w:val="0,4 га"/>
              </w:smartTagPr>
              <w:r>
                <w:t>0,4 га</w:t>
              </w:r>
            </w:smartTag>
            <w:r>
              <w:t xml:space="preserve"> на объект;</w:t>
            </w:r>
            <w:r>
              <w:br/>
              <w:t xml:space="preserve">10 - </w:t>
            </w:r>
            <w:smartTag w:uri="urn:schemas-microsoft-com:office:smarttags" w:element="metricconverter">
              <w:smartTagPr>
                <w:attr w:name="ProductID" w:val="0,5 га"/>
              </w:smartTagPr>
              <w:r>
                <w:t>0,5 га</w:t>
              </w:r>
            </w:smartTag>
            <w:r>
              <w:t xml:space="preserve">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8.7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Юридические консультации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рабочее 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юрист-адвокат на 10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8.8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Нотариальная контора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рабочее 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нотариус на 30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9895"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9. Учреждения жилищно-коммунального хозяйства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9.1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Жилищно-эксплуатационные организации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объект - в жилом районе с населением до 80 тыс.чел.</w:t>
            </w:r>
            <w:r>
              <w:br/>
              <w:t>1 объект - в микрорайоне (квартале) с населением до 20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1 га"/>
              </w:smartTagPr>
              <w:r>
                <w:t>1 га</w:t>
              </w:r>
            </w:smartTag>
            <w:r>
              <w:t xml:space="preserve"> на объект - в жилом районе</w:t>
            </w:r>
            <w:r>
              <w:br/>
              <w:t>0,3 га на объект - в микрорайоне (квартале)</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500 - при многоэтажной застройке;</w:t>
            </w:r>
            <w:r>
              <w:br/>
              <w:t xml:space="preserve">800 - при малоэтажной застройке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9.2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Ремонтно-эксплуатационные службы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до 20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0,2 га"/>
              </w:smartTagPr>
              <w:r>
                <w:t>0,2 га</w:t>
              </w:r>
            </w:smartTag>
            <w:r>
              <w:t xml:space="preserve"> объект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9.3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Пункт приема вторичного сырья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объект на микрорайон с населением до 20 тыс.чел.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0,01 га"/>
              </w:smartTagPr>
              <w:r>
                <w:t>0,01 га</w:t>
              </w:r>
            </w:smartTag>
            <w:r>
              <w:t xml:space="preserve"> на объект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9.4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Пожарное депо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r>
              <w:br/>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Требования к месту расположения пожарных депо и радиусам обслуживания пожарными депо устанавливаются нормативными документами по пожарной безопасности.</w:t>
            </w:r>
          </w:p>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Дислокация подразделений пожарной охраны на территориях поселения определяется исходя из условия, что время прибытия первого подразделения к месту вызова не должно превышать 10 минут.</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9.5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Гостиницы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место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При числе мест гостиницы:</w:t>
            </w:r>
            <w:r>
              <w:br/>
              <w:t>25-100 - 55 кв.м на 1 место;</w:t>
            </w:r>
            <w:r>
              <w:br/>
              <w:t>100-500 - 30 кв.м;</w:t>
            </w:r>
            <w:r>
              <w:br/>
              <w:t>500-1000 - 20 кв.м;</w:t>
            </w:r>
            <w:r>
              <w:br/>
              <w:t xml:space="preserve">1000-2000 - 15 кв.м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9.6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Опорный пункт охраны порядка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кв.м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500 - при многоэтажной застройке;</w:t>
            </w:r>
            <w:r>
              <w:br/>
            </w:r>
            <w:r>
              <w:lastRenderedPageBreak/>
              <w:t xml:space="preserve">800 - при малоэтажной застройке </w:t>
            </w:r>
          </w:p>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9.7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Общественные туалеты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прибор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прибор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9.8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Бюро похоронного обслуживания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объект на 0,5-1 млн.чел.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9.9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Дом траурных обрядов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объект </w:t>
            </w:r>
          </w:p>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 объект на 0,5-1 млн.чел.</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r w:rsidR="008C1A26" w:rsidTr="00D876F9">
        <w:trPr>
          <w:tblCellSpacing w:w="15" w:type="dxa"/>
        </w:trPr>
        <w:tc>
          <w:tcPr>
            <w:tcW w:w="4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9.</w:t>
            </w:r>
          </w:p>
          <w:p w:rsidR="008C1A26" w:rsidRDefault="008C1A26" w:rsidP="00D876F9">
            <w:r>
              <w:t xml:space="preserve">10 </w:t>
            </w:r>
          </w:p>
        </w:tc>
        <w:tc>
          <w:tcPr>
            <w:tcW w:w="175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Кладбище традиционного захоронения </w:t>
            </w:r>
          </w:p>
        </w:tc>
        <w:tc>
          <w:tcPr>
            <w:tcW w:w="11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5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заданию на проектирование </w:t>
            </w:r>
          </w:p>
        </w:tc>
        <w:tc>
          <w:tcPr>
            <w:tcW w:w="1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0,24 га"/>
              </w:smartTagPr>
              <w:r>
                <w:t>0,24 га</w:t>
              </w:r>
            </w:smartTag>
            <w:r>
              <w:t xml:space="preserve"> на 1 тыс.чел.</w:t>
            </w:r>
          </w:p>
        </w:tc>
        <w:tc>
          <w:tcPr>
            <w:tcW w:w="17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c>
          <w:tcPr>
            <w:tcW w:w="142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tc>
      </w:tr>
    </w:tbl>
    <w:p w:rsidR="008C1A26" w:rsidRDefault="008C1A26" w:rsidP="008C1A26">
      <w:pPr>
        <w:tabs>
          <w:tab w:val="left" w:pos="708"/>
        </w:tabs>
      </w:pPr>
    </w:p>
    <w:p w:rsidR="008C1A26" w:rsidRDefault="008C1A26" w:rsidP="008C1A26">
      <w:pPr>
        <w:tabs>
          <w:tab w:val="left" w:pos="708"/>
        </w:tabs>
        <w:jc w:val="right"/>
      </w:pPr>
      <w:r>
        <w:t>Приложение 4</w:t>
      </w:r>
      <w:r>
        <w:br/>
        <w:t>к местным нормативам</w:t>
      </w:r>
    </w:p>
    <w:p w:rsidR="008C1A26" w:rsidRDefault="008C1A26" w:rsidP="008C1A26">
      <w:pPr>
        <w:tabs>
          <w:tab w:val="left" w:pos="708"/>
        </w:tabs>
        <w:jc w:val="right"/>
      </w:pPr>
      <w:r>
        <w:t xml:space="preserve"> Градостроительного</w:t>
      </w:r>
    </w:p>
    <w:p w:rsidR="008C1A26" w:rsidRDefault="008C1A26" w:rsidP="008C1A26">
      <w:pPr>
        <w:tabs>
          <w:tab w:val="left" w:pos="708"/>
        </w:tabs>
        <w:jc w:val="right"/>
      </w:pPr>
      <w:r>
        <w:t xml:space="preserve">проектирования </w:t>
      </w:r>
    </w:p>
    <w:p w:rsidR="008C1A26" w:rsidRDefault="008C1A26" w:rsidP="008C1A26">
      <w:pPr>
        <w:tabs>
          <w:tab w:val="left" w:pos="708"/>
        </w:tabs>
        <w:jc w:val="center"/>
        <w:rPr>
          <w:b/>
        </w:rPr>
      </w:pPr>
      <w:r>
        <w:rPr>
          <w:b/>
        </w:rPr>
        <w:t>КЛАССИФИКАЦИЯ У ЛИЧНО-ДОРОЖНОЙ СЕТИ</w:t>
      </w:r>
    </w:p>
    <w:p w:rsidR="008C1A26" w:rsidRDefault="008C1A26" w:rsidP="008C1A26">
      <w:pPr>
        <w:tabs>
          <w:tab w:val="left" w:pos="708"/>
        </w:tabs>
      </w:pPr>
    </w:p>
    <w:tbl>
      <w:tblPr>
        <w:tblW w:w="0" w:type="auto"/>
        <w:tblCellSpacing w:w="15" w:type="dxa"/>
        <w:tblLook w:val="04A0"/>
      </w:tblPr>
      <w:tblGrid>
        <w:gridCol w:w="793"/>
        <w:gridCol w:w="2436"/>
        <w:gridCol w:w="6215"/>
      </w:tblGrid>
      <w:tr w:rsidR="008C1A26" w:rsidTr="00D876F9">
        <w:trPr>
          <w:trHeight w:val="15"/>
          <w:tblCellSpacing w:w="15" w:type="dxa"/>
        </w:trPr>
        <w:tc>
          <w:tcPr>
            <w:tcW w:w="748" w:type="dxa"/>
            <w:tcMar>
              <w:top w:w="15" w:type="dxa"/>
              <w:left w:w="15" w:type="dxa"/>
              <w:bottom w:w="15" w:type="dxa"/>
              <w:right w:w="15" w:type="dxa"/>
            </w:tcMar>
            <w:vAlign w:val="center"/>
          </w:tcPr>
          <w:p w:rsidR="008C1A26" w:rsidRDefault="008C1A26" w:rsidP="00D876F9"/>
        </w:tc>
        <w:tc>
          <w:tcPr>
            <w:tcW w:w="2406" w:type="dxa"/>
            <w:tcMar>
              <w:top w:w="15" w:type="dxa"/>
              <w:left w:w="15" w:type="dxa"/>
              <w:bottom w:w="15" w:type="dxa"/>
              <w:right w:w="15" w:type="dxa"/>
            </w:tcMar>
            <w:vAlign w:val="center"/>
          </w:tcPr>
          <w:p w:rsidR="008C1A26" w:rsidRDefault="008C1A26" w:rsidP="00D876F9"/>
        </w:tc>
        <w:tc>
          <w:tcPr>
            <w:tcW w:w="6170" w:type="dxa"/>
            <w:tcMar>
              <w:top w:w="15" w:type="dxa"/>
              <w:left w:w="15" w:type="dxa"/>
              <w:bottom w:w="15" w:type="dxa"/>
              <w:right w:w="15" w:type="dxa"/>
            </w:tcMar>
            <w:vAlign w:val="center"/>
          </w:tcPr>
          <w:p w:rsidR="008C1A26" w:rsidRDefault="008C1A26" w:rsidP="00D876F9"/>
        </w:tc>
      </w:tr>
    </w:tbl>
    <w:p w:rsidR="008C1A26" w:rsidRDefault="008C1A26" w:rsidP="008C1A26">
      <w:pPr>
        <w:tabs>
          <w:tab w:val="left" w:pos="708"/>
        </w:tabs>
      </w:pPr>
    </w:p>
    <w:tbl>
      <w:tblPr>
        <w:tblW w:w="0" w:type="auto"/>
        <w:tblCellSpacing w:w="15" w:type="dxa"/>
        <w:tblLook w:val="04A0"/>
      </w:tblPr>
      <w:tblGrid>
        <w:gridCol w:w="898"/>
        <w:gridCol w:w="2473"/>
        <w:gridCol w:w="6074"/>
      </w:tblGrid>
      <w:tr w:rsidR="008C1A26" w:rsidTr="00D876F9">
        <w:trPr>
          <w:trHeight w:val="15"/>
          <w:tblCellSpacing w:w="15" w:type="dxa"/>
        </w:trPr>
        <w:tc>
          <w:tcPr>
            <w:tcW w:w="1294" w:type="dxa"/>
            <w:tcMar>
              <w:top w:w="15" w:type="dxa"/>
              <w:left w:w="15" w:type="dxa"/>
              <w:bottom w:w="15" w:type="dxa"/>
              <w:right w:w="15" w:type="dxa"/>
            </w:tcMar>
            <w:vAlign w:val="center"/>
          </w:tcPr>
          <w:p w:rsidR="008C1A26" w:rsidRDefault="008C1A26" w:rsidP="00D876F9"/>
        </w:tc>
        <w:tc>
          <w:tcPr>
            <w:tcW w:w="4250" w:type="dxa"/>
            <w:tcMar>
              <w:top w:w="15" w:type="dxa"/>
              <w:left w:w="15" w:type="dxa"/>
              <w:bottom w:w="15" w:type="dxa"/>
              <w:right w:w="15" w:type="dxa"/>
            </w:tcMar>
            <w:vAlign w:val="center"/>
          </w:tcPr>
          <w:p w:rsidR="008C1A26" w:rsidRDefault="008C1A26" w:rsidP="00D876F9"/>
        </w:tc>
        <w:tc>
          <w:tcPr>
            <w:tcW w:w="13860"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п.</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Категория дорог и улиц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Основное назначение дорог и улиц </w:t>
            </w:r>
          </w:p>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w:t>
            </w:r>
          </w:p>
        </w:tc>
      </w:tr>
      <w:tr w:rsidR="008C1A26" w:rsidTr="00D876F9">
        <w:trPr>
          <w:tblCellSpacing w:w="15" w:type="dxa"/>
        </w:trPr>
        <w:tc>
          <w:tcPr>
            <w:tcW w:w="1940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Магистральные дороги </w:t>
            </w:r>
          </w:p>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1.1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Скоростное движение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Скоростная транспортная связь между удаленными промышленными и планировочными районам: выходы на </w:t>
            </w:r>
            <w:r>
              <w:lastRenderedPageBreak/>
              <w:t xml:space="preserve">внешние автомобильные дороги, к аэропортам, крупным зонам массового отдыха. Пересечения с магистральными улицами и дорогами в разных уровнях </w:t>
            </w:r>
          </w:p>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1.2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Регулируемое движение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Транспортная связь между районами поселения на отдельных направлениях и участках преимущественно грузового движения, осуществляемого вне жилой зоны, выходы на внешние автомобильные дороги, пересечения с улицами и дорогами, как правило, в одном уровне </w:t>
            </w:r>
          </w:p>
        </w:tc>
      </w:tr>
      <w:tr w:rsidR="008C1A26" w:rsidTr="00D876F9">
        <w:trPr>
          <w:tblCellSpacing w:w="15" w:type="dxa"/>
        </w:trPr>
        <w:tc>
          <w:tcPr>
            <w:tcW w:w="1940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Магистральные улицы </w:t>
            </w:r>
          </w:p>
        </w:tc>
      </w:tr>
      <w:tr w:rsidR="008C1A26" w:rsidTr="00D876F9">
        <w:trPr>
          <w:tblCellSpacing w:w="15" w:type="dxa"/>
        </w:trPr>
        <w:tc>
          <w:tcPr>
            <w:tcW w:w="1940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2.1. Общегородского значения </w:t>
            </w:r>
          </w:p>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2.1.1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Непрерывное движение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Транспортная связь между жилыми, промышленными районами и общественными центрами,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 </w:t>
            </w:r>
          </w:p>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2.1.2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Регулируемое движение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Транспортная связь между жилыми, промышленными районами и центром поселения, выходы на магистральные улицы и дороги и внешние автомобильные дороги. Пересечения с магистральными улицами и дорогами, как правило, в одном уровне </w:t>
            </w:r>
          </w:p>
        </w:tc>
      </w:tr>
      <w:tr w:rsidR="008C1A26" w:rsidTr="00D876F9">
        <w:trPr>
          <w:tblCellSpacing w:w="15" w:type="dxa"/>
        </w:trPr>
        <w:tc>
          <w:tcPr>
            <w:tcW w:w="1940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2.2. Районного значения </w:t>
            </w:r>
          </w:p>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2.2.1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Транспортно-пешеходные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Транспортная и пешеходная связи между жилыми районами, а также между жилыми и промышленными зонами, общественными центрами, выходы на другие магистральные улицы </w:t>
            </w:r>
          </w:p>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2.2.2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roofErr w:type="spellStart"/>
            <w:r>
              <w:t>Пешеходно-транспортные</w:t>
            </w:r>
            <w:proofErr w:type="spellEnd"/>
            <w:r>
              <w:t xml:space="preserve">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Пешеходная и транспортная связи (преимущественно общественный пассажирский транспорт) в пределах планировочного района </w:t>
            </w:r>
          </w:p>
        </w:tc>
      </w:tr>
      <w:tr w:rsidR="008C1A26" w:rsidTr="00D876F9">
        <w:trPr>
          <w:tblCellSpacing w:w="15" w:type="dxa"/>
        </w:trPr>
        <w:tc>
          <w:tcPr>
            <w:tcW w:w="1940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Улицы и дороги местного значения </w:t>
            </w:r>
          </w:p>
        </w:tc>
      </w:tr>
      <w:tr w:rsidR="008C1A26" w:rsidTr="00D876F9">
        <w:trPr>
          <w:tblCellSpacing w:w="15" w:type="dxa"/>
        </w:trPr>
        <w:tc>
          <w:tcPr>
            <w:tcW w:w="12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3.1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Улицы в жилой застройке </w:t>
            </w:r>
          </w:p>
        </w:tc>
        <w:tc>
          <w:tcPr>
            <w:tcW w:w="1386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bl>
    <w:p w:rsidR="008C1A26" w:rsidRDefault="008C1A26" w:rsidP="008C1A26">
      <w:pPr>
        <w:tabs>
          <w:tab w:val="left" w:pos="708"/>
        </w:tabs>
      </w:pPr>
    </w:p>
    <w:tbl>
      <w:tblPr>
        <w:tblW w:w="0" w:type="auto"/>
        <w:tblCellSpacing w:w="15" w:type="dxa"/>
        <w:tblInd w:w="74" w:type="dxa"/>
        <w:tblLook w:val="04A0"/>
      </w:tblPr>
      <w:tblGrid>
        <w:gridCol w:w="619"/>
        <w:gridCol w:w="5955"/>
        <w:gridCol w:w="2945"/>
      </w:tblGrid>
      <w:tr w:rsidR="008C1A26" w:rsidTr="00D876F9">
        <w:trPr>
          <w:tblCellSpacing w:w="15" w:type="dxa"/>
        </w:trPr>
        <w:tc>
          <w:tcPr>
            <w:tcW w:w="7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3.2 </w:t>
            </w:r>
          </w:p>
        </w:tc>
        <w:tc>
          <w:tcPr>
            <w:tcW w:w="266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Улицы   и   дороги   в   научно-</w:t>
            </w:r>
            <w:r>
              <w:lastRenderedPageBreak/>
              <w:t xml:space="preserve">производственных,     промышленных       и       коммунально-складских зонах </w:t>
            </w:r>
          </w:p>
        </w:tc>
        <w:tc>
          <w:tcPr>
            <w:tcW w:w="59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Транспортная связь </w:t>
            </w:r>
            <w:r>
              <w:lastRenderedPageBreak/>
              <w:t xml:space="preserve">преимущественно легкового и грузового транспорта в пределах зон, выходы на магистральные городские дороги. Пересечения с улицами и дорогами устраиваются в одном уровне </w:t>
            </w:r>
          </w:p>
        </w:tc>
      </w:tr>
      <w:tr w:rsidR="008C1A26" w:rsidTr="00D876F9">
        <w:trPr>
          <w:tblCellSpacing w:w="15" w:type="dxa"/>
        </w:trPr>
        <w:tc>
          <w:tcPr>
            <w:tcW w:w="7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3.3 </w:t>
            </w:r>
          </w:p>
        </w:tc>
        <w:tc>
          <w:tcPr>
            <w:tcW w:w="266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Пешеходные улицы и дороги </w:t>
            </w:r>
          </w:p>
        </w:tc>
        <w:tc>
          <w:tcPr>
            <w:tcW w:w="59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 </w:t>
            </w:r>
          </w:p>
        </w:tc>
      </w:tr>
      <w:tr w:rsidR="008C1A26" w:rsidTr="00D876F9">
        <w:trPr>
          <w:tblCellSpacing w:w="15" w:type="dxa"/>
        </w:trPr>
        <w:tc>
          <w:tcPr>
            <w:tcW w:w="7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3.4 </w:t>
            </w:r>
          </w:p>
        </w:tc>
        <w:tc>
          <w:tcPr>
            <w:tcW w:w="266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Парковые дороги </w:t>
            </w:r>
          </w:p>
        </w:tc>
        <w:tc>
          <w:tcPr>
            <w:tcW w:w="59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Транспортная связь в пределах территории парков и лесопарков преимущественно для движения легковых автомобилей </w:t>
            </w:r>
          </w:p>
        </w:tc>
      </w:tr>
      <w:tr w:rsidR="008C1A26" w:rsidTr="00D876F9">
        <w:trPr>
          <w:tblCellSpacing w:w="15" w:type="dxa"/>
        </w:trPr>
        <w:tc>
          <w:tcPr>
            <w:tcW w:w="7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 </w:t>
            </w:r>
          </w:p>
        </w:tc>
        <w:tc>
          <w:tcPr>
            <w:tcW w:w="266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Проезды </w:t>
            </w:r>
          </w:p>
        </w:tc>
        <w:tc>
          <w:tcPr>
            <w:tcW w:w="59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Подъезд транспортных средств к жилым домам, общественным зданиям и другим объектам городской застройки внутри жилых районов, жилых микрорайонов (кварталов)</w:t>
            </w:r>
          </w:p>
        </w:tc>
      </w:tr>
      <w:tr w:rsidR="008C1A26" w:rsidTr="00D876F9">
        <w:trPr>
          <w:tblCellSpacing w:w="15" w:type="dxa"/>
        </w:trPr>
        <w:tc>
          <w:tcPr>
            <w:tcW w:w="7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3.6.</w:t>
            </w:r>
          </w:p>
        </w:tc>
        <w:tc>
          <w:tcPr>
            <w:tcW w:w="266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Велосипедные дорожки </w:t>
            </w:r>
          </w:p>
        </w:tc>
        <w:tc>
          <w:tcPr>
            <w:tcW w:w="59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Проезд на велосипедах по свободным от других видов транспортного движения трассам к местам отдыха, общественным центрам </w:t>
            </w:r>
          </w:p>
        </w:tc>
      </w:tr>
    </w:tbl>
    <w:p w:rsidR="008C1A26" w:rsidRDefault="008C1A26" w:rsidP="008C1A26">
      <w:pPr>
        <w:tabs>
          <w:tab w:val="left" w:pos="708"/>
        </w:tabs>
      </w:pPr>
      <w:r>
        <w:rPr>
          <w:b/>
        </w:rPr>
        <w:t>Примечания:</w:t>
      </w:r>
      <w:r>
        <w:t xml:space="preserve">        1. Главные улицы выделяются из состава транспортно-пешеходных, </w:t>
      </w:r>
      <w:proofErr w:type="spellStart"/>
      <w:r>
        <w:t>пешеходно-транспортных</w:t>
      </w:r>
      <w:proofErr w:type="spellEnd"/>
      <w:r>
        <w:t xml:space="preserve"> и пешеходных улиц и являются основой архитектурно-планировочного построения общегородского центра.</w:t>
      </w:r>
      <w:r>
        <w:b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8C1A26" w:rsidRDefault="008C1A26" w:rsidP="008C1A26">
      <w:pPr>
        <w:tabs>
          <w:tab w:val="left" w:pos="708"/>
        </w:tabs>
      </w:pPr>
      <w:r>
        <w:lastRenderedPageBreak/>
        <w:t>3. Предусматривается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8C1A26" w:rsidRDefault="008C1A26" w:rsidP="008C1A26">
      <w:pPr>
        <w:tabs>
          <w:tab w:val="left" w:pos="708"/>
        </w:tabs>
      </w:pPr>
    </w:p>
    <w:p w:rsidR="008C1A26" w:rsidRDefault="008C1A26" w:rsidP="008C1A26">
      <w:pPr>
        <w:tabs>
          <w:tab w:val="left" w:pos="708"/>
        </w:tabs>
        <w:jc w:val="right"/>
      </w:pPr>
      <w:r>
        <w:t>Приложение 5</w:t>
      </w:r>
      <w:r>
        <w:br/>
        <w:t xml:space="preserve">к местным нормативам </w:t>
      </w:r>
    </w:p>
    <w:p w:rsidR="008C1A26" w:rsidRDefault="008C1A26" w:rsidP="008C1A26">
      <w:pPr>
        <w:tabs>
          <w:tab w:val="left" w:pos="708"/>
        </w:tabs>
        <w:jc w:val="right"/>
      </w:pPr>
      <w:r>
        <w:t xml:space="preserve">градостроительного </w:t>
      </w:r>
    </w:p>
    <w:p w:rsidR="008C1A26" w:rsidRDefault="008C1A26" w:rsidP="008C1A26">
      <w:pPr>
        <w:tabs>
          <w:tab w:val="left" w:pos="708"/>
        </w:tabs>
        <w:jc w:val="right"/>
      </w:pPr>
      <w:r>
        <w:t>проектирования</w:t>
      </w:r>
    </w:p>
    <w:p w:rsidR="008C1A26" w:rsidRDefault="008C1A26" w:rsidP="008C1A26">
      <w:pPr>
        <w:tabs>
          <w:tab w:val="left" w:pos="708"/>
        </w:tabs>
        <w:jc w:val="center"/>
        <w:rPr>
          <w:b/>
        </w:rPr>
      </w:pPr>
      <w:r>
        <w:rPr>
          <w:b/>
        </w:rPr>
        <w:t>ПАРАМЕТРЫ УЛИЦ И ДОРОГ</w:t>
      </w:r>
    </w:p>
    <w:tbl>
      <w:tblPr>
        <w:tblW w:w="0" w:type="auto"/>
        <w:tblCellSpacing w:w="15" w:type="dxa"/>
        <w:tblLook w:val="04A0"/>
      </w:tblPr>
      <w:tblGrid>
        <w:gridCol w:w="432"/>
        <w:gridCol w:w="2657"/>
        <w:gridCol w:w="987"/>
        <w:gridCol w:w="987"/>
        <w:gridCol w:w="945"/>
        <w:gridCol w:w="1166"/>
        <w:gridCol w:w="1138"/>
        <w:gridCol w:w="1133"/>
      </w:tblGrid>
      <w:tr w:rsidR="008C1A26" w:rsidTr="00D876F9">
        <w:trPr>
          <w:trHeight w:val="15"/>
          <w:tblCellSpacing w:w="15" w:type="dxa"/>
        </w:trPr>
        <w:tc>
          <w:tcPr>
            <w:tcW w:w="397" w:type="dxa"/>
            <w:tcMar>
              <w:top w:w="15" w:type="dxa"/>
              <w:left w:w="15" w:type="dxa"/>
              <w:bottom w:w="15" w:type="dxa"/>
              <w:right w:w="15" w:type="dxa"/>
            </w:tcMar>
            <w:vAlign w:val="center"/>
          </w:tcPr>
          <w:p w:rsidR="008C1A26" w:rsidRDefault="008C1A26" w:rsidP="00D876F9"/>
        </w:tc>
        <w:tc>
          <w:tcPr>
            <w:tcW w:w="1582" w:type="dxa"/>
            <w:tcMar>
              <w:top w:w="15" w:type="dxa"/>
              <w:left w:w="15" w:type="dxa"/>
              <w:bottom w:w="15" w:type="dxa"/>
              <w:right w:w="15" w:type="dxa"/>
            </w:tcMar>
            <w:vAlign w:val="center"/>
          </w:tcPr>
          <w:p w:rsidR="008C1A26" w:rsidRDefault="008C1A26" w:rsidP="00D876F9"/>
        </w:tc>
        <w:tc>
          <w:tcPr>
            <w:tcW w:w="1178" w:type="dxa"/>
            <w:tcMar>
              <w:top w:w="15" w:type="dxa"/>
              <w:left w:w="15" w:type="dxa"/>
              <w:bottom w:w="15" w:type="dxa"/>
              <w:right w:w="15" w:type="dxa"/>
            </w:tcMar>
            <w:vAlign w:val="center"/>
          </w:tcPr>
          <w:p w:rsidR="008C1A26" w:rsidRDefault="008C1A26" w:rsidP="00D876F9"/>
        </w:tc>
        <w:tc>
          <w:tcPr>
            <w:tcW w:w="1178" w:type="dxa"/>
            <w:tcMar>
              <w:top w:w="15" w:type="dxa"/>
              <w:left w:w="15" w:type="dxa"/>
              <w:bottom w:w="15" w:type="dxa"/>
              <w:right w:w="15" w:type="dxa"/>
            </w:tcMar>
            <w:vAlign w:val="center"/>
          </w:tcPr>
          <w:p w:rsidR="008C1A26" w:rsidRDefault="008C1A26" w:rsidP="00D876F9"/>
        </w:tc>
        <w:tc>
          <w:tcPr>
            <w:tcW w:w="1125" w:type="dxa"/>
            <w:tcMar>
              <w:top w:w="15" w:type="dxa"/>
              <w:left w:w="15" w:type="dxa"/>
              <w:bottom w:w="15" w:type="dxa"/>
              <w:right w:w="15" w:type="dxa"/>
            </w:tcMar>
            <w:vAlign w:val="center"/>
          </w:tcPr>
          <w:p w:rsidR="008C1A26" w:rsidRDefault="008C1A26" w:rsidP="00D876F9"/>
        </w:tc>
        <w:tc>
          <w:tcPr>
            <w:tcW w:w="1462" w:type="dxa"/>
            <w:tcMar>
              <w:top w:w="15" w:type="dxa"/>
              <w:left w:w="15" w:type="dxa"/>
              <w:bottom w:w="15" w:type="dxa"/>
              <w:right w:w="15" w:type="dxa"/>
            </w:tcMar>
            <w:vAlign w:val="center"/>
          </w:tcPr>
          <w:p w:rsidR="008C1A26" w:rsidRDefault="008C1A26" w:rsidP="00D876F9"/>
        </w:tc>
        <w:tc>
          <w:tcPr>
            <w:tcW w:w="1462" w:type="dxa"/>
            <w:tcMar>
              <w:top w:w="15" w:type="dxa"/>
              <w:left w:w="15" w:type="dxa"/>
              <w:bottom w:w="15" w:type="dxa"/>
              <w:right w:w="15" w:type="dxa"/>
            </w:tcMar>
            <w:vAlign w:val="center"/>
          </w:tcPr>
          <w:p w:rsidR="008C1A26" w:rsidRDefault="008C1A26" w:rsidP="00D876F9"/>
        </w:tc>
        <w:tc>
          <w:tcPr>
            <w:tcW w:w="1331"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п.</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Категория дорог и улиц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Расчетная</w:t>
            </w:r>
            <w:r>
              <w:rPr>
                <w:b/>
              </w:rPr>
              <w:br/>
              <w:t>скорость</w:t>
            </w:r>
            <w:r>
              <w:rPr>
                <w:b/>
              </w:rPr>
              <w:br/>
              <w:t>движения,</w:t>
            </w:r>
            <w:r>
              <w:rPr>
                <w:b/>
              </w:rPr>
              <w:br/>
              <w:t xml:space="preserve">км/ч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Ширина</w:t>
            </w:r>
            <w:r>
              <w:rPr>
                <w:b/>
              </w:rPr>
              <w:br/>
              <w:t>полосы</w:t>
            </w:r>
            <w:r>
              <w:rPr>
                <w:b/>
              </w:rPr>
              <w:br/>
              <w:t>движения,</w:t>
            </w:r>
            <w:r>
              <w:rPr>
                <w:b/>
              </w:rPr>
              <w:br/>
              <w:t xml:space="preserve">м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Число</w:t>
            </w:r>
            <w:r>
              <w:rPr>
                <w:b/>
              </w:rPr>
              <w:br/>
              <w:t>полос</w:t>
            </w:r>
            <w:r>
              <w:rPr>
                <w:b/>
              </w:rPr>
              <w:br/>
              <w:t xml:space="preserve">движения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Наименьший радиус кривых в плане, м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Наибольший</w:t>
            </w:r>
            <w:r>
              <w:rPr>
                <w:b/>
              </w:rPr>
              <w:br/>
              <w:t>продольный</w:t>
            </w:r>
            <w:r>
              <w:rPr>
                <w:b/>
              </w:rPr>
              <w:br/>
              <w:t>уклон, /</w:t>
            </w:r>
            <w:proofErr w:type="spellStart"/>
            <w:r>
              <w:rPr>
                <w:b/>
              </w:rPr>
              <w:t>оо</w:t>
            </w:r>
            <w:proofErr w:type="spellEnd"/>
            <w:r>
              <w:rPr>
                <w:b/>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Ширина</w:t>
            </w:r>
            <w:r>
              <w:rPr>
                <w:b/>
              </w:rPr>
              <w:br/>
              <w:t>пешеходной</w:t>
            </w:r>
            <w:r>
              <w:rPr>
                <w:b/>
              </w:rPr>
              <w:br/>
              <w:t>части тротуара,</w:t>
            </w:r>
            <w:r>
              <w:rPr>
                <w:b/>
              </w:rPr>
              <w:br/>
              <w:t xml:space="preserve">м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4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5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6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7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8 </w:t>
            </w:r>
          </w:p>
        </w:tc>
      </w:tr>
      <w:tr w:rsidR="008C1A26" w:rsidTr="00D876F9">
        <w:trPr>
          <w:tblCellSpacing w:w="15" w:type="dxa"/>
        </w:trPr>
        <w:tc>
          <w:tcPr>
            <w:tcW w:w="9895"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Магистральные дороги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1.1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Скоростное движение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120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3,75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4-8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600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1.2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Регулируемого движение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2-6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r>
      <w:tr w:rsidR="008C1A26" w:rsidTr="00D876F9">
        <w:trPr>
          <w:tblCellSpacing w:w="15" w:type="dxa"/>
        </w:trPr>
        <w:tc>
          <w:tcPr>
            <w:tcW w:w="9895"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Магистральные улицы общегородского значения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2.1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Непрерывного движение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3,75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4-8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4,50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2.2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Регулируемого движение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4-8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3,00 </w:t>
            </w:r>
          </w:p>
        </w:tc>
      </w:tr>
      <w:tr w:rsidR="008C1A26" w:rsidTr="00D876F9">
        <w:trPr>
          <w:tblCellSpacing w:w="15" w:type="dxa"/>
        </w:trPr>
        <w:tc>
          <w:tcPr>
            <w:tcW w:w="9895"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Улицы и дороги районного значения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3.1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Транспортно-пешеходные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2-4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250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2,25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lastRenderedPageBreak/>
              <w:t xml:space="preserve">3.2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roofErr w:type="spellStart"/>
            <w:r>
              <w:t>Пешеходно-транспортные</w:t>
            </w:r>
            <w:proofErr w:type="spellEnd"/>
            <w:r>
              <w:t xml:space="preserve">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125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3,00 </w:t>
            </w:r>
          </w:p>
        </w:tc>
      </w:tr>
      <w:tr w:rsidR="008C1A26" w:rsidTr="00D876F9">
        <w:trPr>
          <w:tblCellSpacing w:w="15" w:type="dxa"/>
        </w:trPr>
        <w:tc>
          <w:tcPr>
            <w:tcW w:w="9895"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4. Улицы и дороги местного значения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4.1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 жилой застройке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40-30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2 - 3*</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90-50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70-80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1,50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4.2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 научно-производственных зонах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2-4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90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1,50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4.3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В промышленных   и   коммунально-складских зонах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1,50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4.4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Парковые дороги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75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r>
      <w:tr w:rsidR="008C1A26" w:rsidTr="00D876F9">
        <w:trPr>
          <w:tblCellSpacing w:w="15" w:type="dxa"/>
        </w:trPr>
        <w:tc>
          <w:tcPr>
            <w:tcW w:w="9895"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5. Проезды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5.1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Основные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2,75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1,00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5.2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Второстепенные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 </w:t>
            </w:r>
          </w:p>
          <w:p w:rsidR="008C1A26" w:rsidRDefault="008C1A26" w:rsidP="00D876F9"/>
          <w:p w:rsidR="008C1A26" w:rsidRDefault="008C1A26" w:rsidP="00D876F9"/>
          <w:p w:rsidR="008C1A26" w:rsidRDefault="008C1A26" w:rsidP="00D876F9"/>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3,50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25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0,75 </w:t>
            </w:r>
          </w:p>
        </w:tc>
      </w:tr>
      <w:tr w:rsidR="008C1A26" w:rsidTr="00D876F9">
        <w:trPr>
          <w:tblCellSpacing w:w="15" w:type="dxa"/>
        </w:trPr>
        <w:tc>
          <w:tcPr>
            <w:tcW w:w="9895"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6. Пешеходные улицы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6.1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Основные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1,00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расчету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проекту </w:t>
            </w:r>
          </w:p>
        </w:tc>
      </w:tr>
      <w:tr w:rsidR="008C1A26" w:rsidTr="00D876F9">
        <w:trPr>
          <w:tblCellSpacing w:w="15" w:type="dxa"/>
        </w:trPr>
        <w:tc>
          <w:tcPr>
            <w:tcW w:w="3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6.2 </w:t>
            </w:r>
          </w:p>
        </w:tc>
        <w:tc>
          <w:tcPr>
            <w:tcW w:w="158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Второстепенные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c>
          <w:tcPr>
            <w:tcW w:w="11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0,75 </w:t>
            </w:r>
          </w:p>
        </w:tc>
        <w:tc>
          <w:tcPr>
            <w:tcW w:w="11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расчету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c>
          <w:tcPr>
            <w:tcW w:w="146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60 </w:t>
            </w:r>
          </w:p>
        </w:tc>
        <w:tc>
          <w:tcPr>
            <w:tcW w:w="133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По проекту </w:t>
            </w:r>
          </w:p>
        </w:tc>
      </w:tr>
    </w:tbl>
    <w:p w:rsidR="008C1A26" w:rsidRDefault="008C1A26" w:rsidP="008C1A26">
      <w:pPr>
        <w:tabs>
          <w:tab w:val="left" w:pos="708"/>
        </w:tabs>
      </w:pPr>
    </w:p>
    <w:tbl>
      <w:tblPr>
        <w:tblW w:w="0" w:type="auto"/>
        <w:tblCellSpacing w:w="15" w:type="dxa"/>
        <w:tblLook w:val="04A0"/>
      </w:tblPr>
      <w:tblGrid>
        <w:gridCol w:w="752"/>
        <w:gridCol w:w="3087"/>
        <w:gridCol w:w="880"/>
        <w:gridCol w:w="982"/>
        <w:gridCol w:w="799"/>
        <w:gridCol w:w="999"/>
        <w:gridCol w:w="880"/>
        <w:gridCol w:w="1065"/>
      </w:tblGrid>
      <w:tr w:rsidR="008C1A26" w:rsidTr="00D876F9">
        <w:trPr>
          <w:trHeight w:val="15"/>
          <w:tblCellSpacing w:w="15" w:type="dxa"/>
        </w:trPr>
        <w:tc>
          <w:tcPr>
            <w:tcW w:w="707" w:type="dxa"/>
            <w:tcMar>
              <w:top w:w="15" w:type="dxa"/>
              <w:left w:w="15" w:type="dxa"/>
              <w:bottom w:w="15" w:type="dxa"/>
              <w:right w:w="15" w:type="dxa"/>
            </w:tcMar>
            <w:vAlign w:val="center"/>
          </w:tcPr>
          <w:p w:rsidR="008C1A26" w:rsidRDefault="008C1A26" w:rsidP="00D876F9"/>
        </w:tc>
        <w:tc>
          <w:tcPr>
            <w:tcW w:w="3057" w:type="dxa"/>
            <w:tcMar>
              <w:top w:w="15" w:type="dxa"/>
              <w:left w:w="15" w:type="dxa"/>
              <w:bottom w:w="15" w:type="dxa"/>
              <w:right w:w="15" w:type="dxa"/>
            </w:tcMar>
            <w:vAlign w:val="center"/>
          </w:tcPr>
          <w:p w:rsidR="008C1A26" w:rsidRDefault="008C1A26" w:rsidP="00D876F9"/>
        </w:tc>
        <w:tc>
          <w:tcPr>
            <w:tcW w:w="850" w:type="dxa"/>
            <w:tcMar>
              <w:top w:w="15" w:type="dxa"/>
              <w:left w:w="15" w:type="dxa"/>
              <w:bottom w:w="15" w:type="dxa"/>
              <w:right w:w="15" w:type="dxa"/>
            </w:tcMar>
            <w:vAlign w:val="center"/>
          </w:tcPr>
          <w:p w:rsidR="008C1A26" w:rsidRDefault="008C1A26" w:rsidP="00D876F9"/>
        </w:tc>
        <w:tc>
          <w:tcPr>
            <w:tcW w:w="952" w:type="dxa"/>
            <w:tcMar>
              <w:top w:w="15" w:type="dxa"/>
              <w:left w:w="15" w:type="dxa"/>
              <w:bottom w:w="15" w:type="dxa"/>
              <w:right w:w="15" w:type="dxa"/>
            </w:tcMar>
            <w:vAlign w:val="center"/>
          </w:tcPr>
          <w:p w:rsidR="008C1A26" w:rsidRDefault="008C1A26" w:rsidP="00D876F9"/>
        </w:tc>
        <w:tc>
          <w:tcPr>
            <w:tcW w:w="769" w:type="dxa"/>
            <w:tcMar>
              <w:top w:w="15" w:type="dxa"/>
              <w:left w:w="15" w:type="dxa"/>
              <w:bottom w:w="15" w:type="dxa"/>
              <w:right w:w="15" w:type="dxa"/>
            </w:tcMar>
            <w:vAlign w:val="center"/>
          </w:tcPr>
          <w:p w:rsidR="008C1A26" w:rsidRDefault="008C1A26" w:rsidP="00D876F9"/>
        </w:tc>
        <w:tc>
          <w:tcPr>
            <w:tcW w:w="969" w:type="dxa"/>
            <w:tcMar>
              <w:top w:w="15" w:type="dxa"/>
              <w:left w:w="15" w:type="dxa"/>
              <w:bottom w:w="15" w:type="dxa"/>
              <w:right w:w="15" w:type="dxa"/>
            </w:tcMar>
            <w:vAlign w:val="center"/>
          </w:tcPr>
          <w:p w:rsidR="008C1A26" w:rsidRDefault="008C1A26" w:rsidP="00D876F9"/>
        </w:tc>
        <w:tc>
          <w:tcPr>
            <w:tcW w:w="850" w:type="dxa"/>
            <w:tcMar>
              <w:top w:w="15" w:type="dxa"/>
              <w:left w:w="15" w:type="dxa"/>
              <w:bottom w:w="15" w:type="dxa"/>
              <w:right w:w="15" w:type="dxa"/>
            </w:tcMar>
            <w:vAlign w:val="center"/>
          </w:tcPr>
          <w:p w:rsidR="008C1A26" w:rsidRDefault="008C1A26" w:rsidP="00D876F9"/>
        </w:tc>
        <w:tc>
          <w:tcPr>
            <w:tcW w:w="1020"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9384"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7. Велосипедные дорожки </w:t>
            </w:r>
          </w:p>
        </w:tc>
      </w:tr>
      <w:tr w:rsidR="008C1A26" w:rsidTr="00D876F9">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7.1 </w:t>
            </w:r>
          </w:p>
        </w:tc>
        <w:tc>
          <w:tcPr>
            <w:tcW w:w="30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Обособленные </w:t>
            </w:r>
          </w:p>
        </w:tc>
        <w:tc>
          <w:tcPr>
            <w:tcW w:w="8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20 </w:t>
            </w:r>
          </w:p>
        </w:tc>
        <w:tc>
          <w:tcPr>
            <w:tcW w:w="95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1,50 </w:t>
            </w:r>
          </w:p>
        </w:tc>
        <w:tc>
          <w:tcPr>
            <w:tcW w:w="76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1 -2 </w:t>
            </w:r>
          </w:p>
        </w:tc>
        <w:tc>
          <w:tcPr>
            <w:tcW w:w="96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 </w:t>
            </w:r>
          </w:p>
        </w:tc>
        <w:tc>
          <w:tcPr>
            <w:tcW w:w="8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40 </w:t>
            </w:r>
          </w:p>
        </w:tc>
        <w:tc>
          <w:tcPr>
            <w:tcW w:w="10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r>
      <w:tr w:rsidR="008C1A26" w:rsidTr="00D876F9">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7.2 </w:t>
            </w:r>
          </w:p>
        </w:tc>
        <w:tc>
          <w:tcPr>
            <w:tcW w:w="30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Изолированные </w:t>
            </w:r>
          </w:p>
        </w:tc>
        <w:tc>
          <w:tcPr>
            <w:tcW w:w="8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 </w:t>
            </w:r>
          </w:p>
        </w:tc>
        <w:tc>
          <w:tcPr>
            <w:tcW w:w="95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1,50 </w:t>
            </w:r>
          </w:p>
        </w:tc>
        <w:tc>
          <w:tcPr>
            <w:tcW w:w="76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2-4 </w:t>
            </w:r>
          </w:p>
        </w:tc>
        <w:tc>
          <w:tcPr>
            <w:tcW w:w="96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50 </w:t>
            </w:r>
          </w:p>
        </w:tc>
        <w:tc>
          <w:tcPr>
            <w:tcW w:w="8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30 </w:t>
            </w:r>
          </w:p>
        </w:tc>
        <w:tc>
          <w:tcPr>
            <w:tcW w:w="10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w:t>
            </w:r>
          </w:p>
        </w:tc>
      </w:tr>
    </w:tbl>
    <w:p w:rsidR="008C1A26" w:rsidRDefault="008C1A26" w:rsidP="008C1A26">
      <w:pPr>
        <w:tabs>
          <w:tab w:val="left" w:pos="708"/>
        </w:tabs>
      </w:pPr>
      <w:r>
        <w:lastRenderedPageBreak/>
        <w:t>* С учетом использования одной полосы для стоянок легковых автомобилей.</w:t>
      </w:r>
      <w:r>
        <w:br/>
        <w:t>Примечания: 1. Ширина улиц и дорог определяется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8C1A26" w:rsidRDefault="008C1A26" w:rsidP="008C1A26">
      <w:pPr>
        <w:tabs>
          <w:tab w:val="left" w:pos="708"/>
        </w:tabs>
      </w:pPr>
      <w:r>
        <w:t xml:space="preserve">2. В условиях сложного рельефа или реконструкции, а также в зонах с высокой градостроительной ценностью территории допускается снижать на </w:t>
      </w:r>
      <w:smartTag w:uri="urn:schemas-microsoft-com:office:smarttags" w:element="metricconverter">
        <w:smartTagPr>
          <w:attr w:name="ProductID" w:val="10 км/ч"/>
        </w:smartTagPr>
        <w:r>
          <w:t>10 км/ч</w:t>
        </w:r>
      </w:smartTag>
      <w:r>
        <w:t xml:space="preserve"> расчетную скорость движения для дорог скоростного и улиц непрерывного движения с уменьшением радиусов кривых в плане и увеличением продольных уклонов.</w:t>
      </w:r>
    </w:p>
    <w:p w:rsidR="008C1A26" w:rsidRDefault="008C1A26" w:rsidP="008C1A26">
      <w:pPr>
        <w:tabs>
          <w:tab w:val="left" w:pos="708"/>
        </w:tabs>
      </w:pPr>
      <w:r>
        <w:t xml:space="preserve">3. Для движения автобусов  на магистральных улицах и дорогах предусматривается крайняя полоса шириной 4 м: для пропуска автобусов в часы «пик» допускается устройство обособленной проезжей части шириной 8 - </w:t>
      </w:r>
      <w:smartTag w:uri="urn:schemas-microsoft-com:office:smarttags" w:element="metricconverter">
        <w:smartTagPr>
          <w:attr w:name="ProductID" w:val="12 м"/>
        </w:smartTagPr>
        <w:r>
          <w:t>12 м</w:t>
        </w:r>
      </w:smartTag>
      <w:r>
        <w:t xml:space="preserve"> при интенсивности более 40 ед./ч, а в условиях реконструкции - более 20 ед./ч. На магистральных дорогах с преимущественным движением грузовых автомобилей допускается увеличивать ширину полосы движения до </w:t>
      </w:r>
      <w:smartTag w:uri="urn:schemas-microsoft-com:office:smarttags" w:element="metricconverter">
        <w:smartTagPr>
          <w:attr w:name="ProductID" w:val="4 м"/>
        </w:smartTagPr>
        <w:r>
          <w:t>4 м</w:t>
        </w:r>
      </w:smartTag>
      <w:r>
        <w:t>.</w:t>
      </w:r>
    </w:p>
    <w:p w:rsidR="008C1A26" w:rsidRDefault="008C1A26" w:rsidP="008C1A26">
      <w:pPr>
        <w:tabs>
          <w:tab w:val="left" w:pos="708"/>
        </w:tabs>
      </w:pPr>
      <w:r>
        <w:t>4. В ширину пешеходной части тротуаров и дорожек не включаются площади, необходимые для размещения киосков, скамеек.</w:t>
      </w:r>
      <w:r>
        <w:br/>
        <w:t xml:space="preserve">5.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t>1 м</w:t>
        </w:r>
      </w:smartTag>
      <w:r>
        <w:t>.</w:t>
      </w:r>
    </w:p>
    <w:p w:rsidR="008C1A26" w:rsidRDefault="008C1A26" w:rsidP="008C1A26">
      <w:pPr>
        <w:tabs>
          <w:tab w:val="left" w:pos="708"/>
        </w:tabs>
      </w:pPr>
      <w:r>
        <w:t xml:space="preserve">6. При непосредственном примыкании тротуаров к стенам зданий увеличивается ширина подпорных стенок или оград не менее чем на </w:t>
      </w:r>
      <w:smartTag w:uri="urn:schemas-microsoft-com:office:smarttags" w:element="metricconverter">
        <w:smartTagPr>
          <w:attr w:name="ProductID" w:val="0,5 м"/>
        </w:smartTagPr>
        <w:r>
          <w:t>0,5 м</w:t>
        </w:r>
      </w:smartTag>
      <w:r>
        <w:t>.</w:t>
      </w:r>
    </w:p>
    <w:p w:rsidR="008C1A26" w:rsidRDefault="008C1A26" w:rsidP="008C1A26">
      <w:pPr>
        <w:tabs>
          <w:tab w:val="left" w:pos="708"/>
        </w:tabs>
      </w:pPr>
      <w:r>
        <w:t>7.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8C1A26" w:rsidRDefault="008C1A26" w:rsidP="008C1A26">
      <w:pPr>
        <w:tabs>
          <w:tab w:val="left" w:pos="708"/>
        </w:tabs>
      </w:pPr>
      <w:r>
        <w:t>8.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8C1A26" w:rsidRDefault="008C1A26" w:rsidP="008C1A26">
      <w:pPr>
        <w:tabs>
          <w:tab w:val="left" w:pos="708"/>
        </w:tabs>
      </w:pPr>
      <w:r>
        <w:t xml:space="preserve">9. В зонах малоэтажной жилой застройки ширина улицы в красных линиях принимается не менее </w:t>
      </w:r>
      <w:smartTag w:uri="urn:schemas-microsoft-com:office:smarttags" w:element="metricconverter">
        <w:smartTagPr>
          <w:attr w:name="ProductID" w:val="15 м"/>
        </w:smartTagPr>
        <w:r>
          <w:t>15 м</w:t>
        </w:r>
      </w:smartTag>
      <w:r>
        <w:t>.</w:t>
      </w:r>
      <w:r>
        <w:br/>
      </w:r>
      <w:bookmarkStart w:id="0" w:name="P00F3"/>
      <w:bookmarkEnd w:id="0"/>
    </w:p>
    <w:p w:rsidR="008C1A26" w:rsidRDefault="008C1A26" w:rsidP="008C1A26">
      <w:pPr>
        <w:tabs>
          <w:tab w:val="left" w:pos="708"/>
        </w:tabs>
        <w:jc w:val="right"/>
      </w:pPr>
      <w:r>
        <w:t>Приложение 6</w:t>
      </w:r>
      <w:r>
        <w:br/>
        <w:t>к Местным нормативам</w:t>
      </w:r>
    </w:p>
    <w:p w:rsidR="008C1A26" w:rsidRDefault="008C1A26" w:rsidP="008C1A26">
      <w:pPr>
        <w:tabs>
          <w:tab w:val="left" w:pos="708"/>
        </w:tabs>
        <w:jc w:val="right"/>
      </w:pPr>
      <w:r>
        <w:t xml:space="preserve"> Градостроительного</w:t>
      </w:r>
    </w:p>
    <w:p w:rsidR="008C1A26" w:rsidRDefault="008C1A26" w:rsidP="008C1A26">
      <w:pPr>
        <w:tabs>
          <w:tab w:val="left" w:pos="708"/>
        </w:tabs>
        <w:jc w:val="right"/>
      </w:pPr>
      <w:r>
        <w:t xml:space="preserve"> проектирования </w:t>
      </w:r>
    </w:p>
    <w:p w:rsidR="008C1A26" w:rsidRDefault="008C1A26" w:rsidP="008C1A26">
      <w:pPr>
        <w:tabs>
          <w:tab w:val="left" w:pos="708"/>
        </w:tabs>
        <w:jc w:val="center"/>
        <w:rPr>
          <w:b/>
        </w:rPr>
      </w:pPr>
      <w:r>
        <w:rPr>
          <w:b/>
        </w:rPr>
        <w:t xml:space="preserve">НОРМАТИВЫ РАСЧЕТА </w:t>
      </w:r>
      <w:r>
        <w:rPr>
          <w:b/>
        </w:rPr>
        <w:br/>
        <w:t xml:space="preserve">стоянок автомобилей на рекреационных территориях и объектах </w:t>
      </w:r>
      <w:r>
        <w:rPr>
          <w:b/>
        </w:rPr>
        <w:br/>
        <w:t xml:space="preserve">отдыха, для административных, зрелищных, лечебных,  торговых и других зданий </w:t>
      </w:r>
      <w:r>
        <w:rPr>
          <w:b/>
        </w:rPr>
        <w:br/>
        <w:t>нежилого назначения</w:t>
      </w:r>
    </w:p>
    <w:tbl>
      <w:tblPr>
        <w:tblW w:w="0" w:type="auto"/>
        <w:tblCellSpacing w:w="15" w:type="dxa"/>
        <w:tblLook w:val="04A0"/>
      </w:tblPr>
      <w:tblGrid>
        <w:gridCol w:w="746"/>
        <w:gridCol w:w="3393"/>
        <w:gridCol w:w="172"/>
        <w:gridCol w:w="2573"/>
        <w:gridCol w:w="1699"/>
        <w:gridCol w:w="730"/>
        <w:gridCol w:w="132"/>
      </w:tblGrid>
      <w:tr w:rsidR="008C1A26" w:rsidTr="00D876F9">
        <w:trPr>
          <w:gridAfter w:val="1"/>
          <w:wAfter w:w="89" w:type="dxa"/>
          <w:trHeight w:val="15"/>
          <w:tblCellSpacing w:w="15" w:type="dxa"/>
        </w:trPr>
        <w:tc>
          <w:tcPr>
            <w:tcW w:w="710" w:type="dxa"/>
            <w:tcMar>
              <w:top w:w="15" w:type="dxa"/>
              <w:left w:w="15" w:type="dxa"/>
              <w:bottom w:w="15" w:type="dxa"/>
              <w:right w:w="15" w:type="dxa"/>
            </w:tcMar>
            <w:vAlign w:val="center"/>
          </w:tcPr>
          <w:p w:rsidR="008C1A26" w:rsidRDefault="008C1A26" w:rsidP="00D876F9"/>
        </w:tc>
        <w:tc>
          <w:tcPr>
            <w:tcW w:w="3391" w:type="dxa"/>
            <w:tcMar>
              <w:top w:w="15" w:type="dxa"/>
              <w:left w:w="15" w:type="dxa"/>
              <w:bottom w:w="15" w:type="dxa"/>
              <w:right w:w="15" w:type="dxa"/>
            </w:tcMar>
            <w:vAlign w:val="center"/>
          </w:tcPr>
          <w:p w:rsidR="008C1A26" w:rsidRDefault="008C1A26" w:rsidP="00D876F9"/>
        </w:tc>
        <w:tc>
          <w:tcPr>
            <w:tcW w:w="144" w:type="dxa"/>
            <w:tcMar>
              <w:top w:w="15" w:type="dxa"/>
              <w:left w:w="15" w:type="dxa"/>
              <w:bottom w:w="15" w:type="dxa"/>
              <w:right w:w="15" w:type="dxa"/>
            </w:tcMar>
            <w:vAlign w:val="center"/>
          </w:tcPr>
          <w:p w:rsidR="008C1A26" w:rsidRDefault="008C1A26" w:rsidP="00D876F9"/>
        </w:tc>
        <w:tc>
          <w:tcPr>
            <w:tcW w:w="2557" w:type="dxa"/>
            <w:tcMar>
              <w:top w:w="15" w:type="dxa"/>
              <w:left w:w="15" w:type="dxa"/>
              <w:bottom w:w="15" w:type="dxa"/>
              <w:right w:w="15" w:type="dxa"/>
            </w:tcMar>
            <w:vAlign w:val="center"/>
          </w:tcPr>
          <w:p w:rsidR="008C1A26" w:rsidRDefault="008C1A26" w:rsidP="00D876F9"/>
        </w:tc>
        <w:tc>
          <w:tcPr>
            <w:tcW w:w="1677" w:type="dxa"/>
            <w:tcMar>
              <w:top w:w="15" w:type="dxa"/>
              <w:left w:w="15" w:type="dxa"/>
              <w:bottom w:w="15" w:type="dxa"/>
              <w:right w:w="15" w:type="dxa"/>
            </w:tcMar>
            <w:vAlign w:val="center"/>
          </w:tcPr>
          <w:p w:rsidR="008C1A26" w:rsidRDefault="008C1A26" w:rsidP="00D876F9"/>
        </w:tc>
        <w:tc>
          <w:tcPr>
            <w:tcW w:w="711" w:type="dxa"/>
            <w:tcMar>
              <w:top w:w="15" w:type="dxa"/>
              <w:left w:w="15" w:type="dxa"/>
              <w:bottom w:w="15" w:type="dxa"/>
              <w:right w:w="15" w:type="dxa"/>
            </w:tcMar>
            <w:vAlign w:val="center"/>
          </w:tcPr>
          <w:p w:rsidR="008C1A26" w:rsidRDefault="008C1A26" w:rsidP="00D876F9"/>
        </w:tc>
      </w:tr>
      <w:tr w:rsidR="008C1A26" w:rsidTr="00D876F9">
        <w:trPr>
          <w:gridAfter w:val="1"/>
          <w:wAfter w:w="89" w:type="dxa"/>
          <w:tblCellSpacing w:w="15" w:type="dxa"/>
        </w:trPr>
        <w:tc>
          <w:tcPr>
            <w:tcW w:w="710" w:type="dxa"/>
            <w:vAlign w:val="center"/>
          </w:tcPr>
          <w:p w:rsidR="008C1A26" w:rsidRDefault="008C1A26" w:rsidP="00D876F9"/>
        </w:tc>
        <w:tc>
          <w:tcPr>
            <w:tcW w:w="3490" w:type="dxa"/>
            <w:gridSpan w:val="2"/>
            <w:tcBorders>
              <w:top w:val="single" w:sz="6" w:space="0" w:color="000000"/>
              <w:left w:val="single" w:sz="6" w:space="0" w:color="000000"/>
              <w:bottom w:val="single" w:sz="6" w:space="0" w:color="000000"/>
              <w:right w:val="single" w:sz="6" w:space="0" w:color="000000"/>
            </w:tcBorders>
          </w:tcPr>
          <w:p w:rsidR="008C1A26" w:rsidRDefault="008C1A26" w:rsidP="00D876F9">
            <w:pPr>
              <w:rPr>
                <w:b/>
              </w:rPr>
            </w:pPr>
            <w:r>
              <w:rPr>
                <w:b/>
              </w:rPr>
              <w:t>Рекреационные территории,</w:t>
            </w:r>
            <w:r>
              <w:rPr>
                <w:b/>
              </w:rPr>
              <w:br/>
              <w:t>объекты отдыха,</w:t>
            </w:r>
            <w:r>
              <w:rPr>
                <w:b/>
              </w:rPr>
              <w:br/>
              <w:t xml:space="preserve">здания и сооружения </w:t>
            </w:r>
          </w:p>
        </w:tc>
        <w:tc>
          <w:tcPr>
            <w:tcW w:w="25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Расчетная единица </w:t>
            </w:r>
          </w:p>
        </w:tc>
        <w:tc>
          <w:tcPr>
            <w:tcW w:w="16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A26" w:rsidRDefault="008C1A26" w:rsidP="00D876F9">
            <w:pPr>
              <w:rPr>
                <w:b/>
              </w:rPr>
            </w:pPr>
            <w:r>
              <w:rPr>
                <w:b/>
              </w:rPr>
              <w:t xml:space="preserve">Число </w:t>
            </w:r>
            <w:proofErr w:type="spellStart"/>
            <w:r>
              <w:rPr>
                <w:b/>
              </w:rPr>
              <w:t>машино-мест</w:t>
            </w:r>
            <w:proofErr w:type="spellEnd"/>
            <w:r>
              <w:rPr>
                <w:b/>
              </w:rPr>
              <w:t xml:space="preserve"> на расчетную единицу </w:t>
            </w:r>
          </w:p>
        </w:tc>
        <w:tc>
          <w:tcPr>
            <w:tcW w:w="711" w:type="dxa"/>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single" w:sz="6" w:space="0" w:color="000000"/>
              <w:left w:val="single" w:sz="6" w:space="0" w:color="000000"/>
              <w:bottom w:val="single" w:sz="6" w:space="0" w:color="000000"/>
              <w:right w:val="single" w:sz="6" w:space="0" w:color="000000"/>
            </w:tcBorders>
          </w:tcPr>
          <w:p w:rsidR="008C1A26" w:rsidRDefault="008C1A26" w:rsidP="00D876F9">
            <w:pPr>
              <w:rPr>
                <w:b/>
              </w:rPr>
            </w:pPr>
            <w:r>
              <w:rPr>
                <w:b/>
              </w:rPr>
              <w:t xml:space="preserve">1 </w:t>
            </w:r>
          </w:p>
        </w:tc>
        <w:tc>
          <w:tcPr>
            <w:tcW w:w="25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w:t>
            </w:r>
          </w:p>
        </w:tc>
        <w:tc>
          <w:tcPr>
            <w:tcW w:w="16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A26" w:rsidRDefault="008C1A26" w:rsidP="00D876F9">
            <w:pPr>
              <w:rPr>
                <w:b/>
              </w:rPr>
            </w:pPr>
            <w:r>
              <w:rPr>
                <w:b/>
              </w:rPr>
              <w:t xml:space="preserve">3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Поликлиники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посещений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3-5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Больницы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коек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5-8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Научные и проектные организации, высшие и средние специальные учебные заведения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работающих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15-23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Учреждения управления, кредитно-финансовые и юридические учреждения, значений:</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федерального и областного</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работающих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15-30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местного</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работающих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8-11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Промышленные предприятия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работающих в двух смежных сменах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11-15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Предприятия общественного питания, торговли и коммунально-бытового обслуживания в зонах отдыха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мест в залах или единовременных посетителей и персонала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11-15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Торговые центры, универмаги, магазины с площадью торговых залов более </w:t>
            </w:r>
            <w:smartTag w:uri="urn:schemas-microsoft-com:office:smarttags" w:element="metricconverter">
              <w:smartTagPr>
                <w:attr w:name="ProductID" w:val="200 м"/>
              </w:smartTagPr>
              <w:r>
                <w:t>200 м</w:t>
              </w:r>
            </w:smartTag>
            <w:r>
              <w:t>(2)</w:t>
            </w:r>
            <w:r>
              <w:rPr>
                <w:noProof/>
              </w:rPr>
              <w:drawing>
                <wp:inline distT="0" distB="0" distL="0" distR="0">
                  <wp:extent cx="85725" cy="219075"/>
                  <wp:effectExtent l="19050" t="0" r="9525" b="0"/>
                  <wp:docPr id="1" name="Рисунок 2" descr="Описание: http://91.217.111.36/9518/setpict.gif?nd=951840404&amp;nh=0&amp;pictid=P00C2001E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91.217.111.36/9518/setpict.gif?nd=951840404&amp;nh=0&amp;pictid=P00C2001E0000"/>
                          <pic:cNvPicPr>
                            <a:picLocks noChangeAspect="1" noChangeArrowheads="1"/>
                          </pic:cNvPicPr>
                        </pic:nvPicPr>
                        <pic:blipFill>
                          <a:blip r:embed="rId5"/>
                          <a:srcRect/>
                          <a:stretch>
                            <a:fillRect/>
                          </a:stretch>
                        </pic:blipFill>
                        <pic:spPr bwMode="auto">
                          <a:xfrm>
                            <a:off x="0" y="0"/>
                            <a:ext cx="85725" cy="219075"/>
                          </a:xfrm>
                          <a:prstGeom prst="rect">
                            <a:avLst/>
                          </a:prstGeom>
                          <a:noFill/>
                          <a:ln w="9525">
                            <a:noFill/>
                            <a:miter lim="800000"/>
                            <a:headEnd/>
                            <a:tailEnd/>
                          </a:ln>
                        </pic:spPr>
                      </pic:pic>
                    </a:graphicData>
                  </a:graphic>
                </wp:inline>
              </w:drawing>
            </w:r>
            <w:r>
              <w:t xml:space="preserve">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100 м"/>
              </w:smartTagPr>
              <w:r>
                <w:t>100 м</w:t>
              </w:r>
            </w:smartTag>
            <w:r>
              <w:t>(2)</w:t>
            </w:r>
            <w:r>
              <w:rPr>
                <w:noProof/>
              </w:rPr>
              <w:drawing>
                <wp:inline distT="0" distB="0" distL="0" distR="0">
                  <wp:extent cx="85725" cy="219075"/>
                  <wp:effectExtent l="19050" t="0" r="9525" b="0"/>
                  <wp:docPr id="2" name="Рисунок 1" descr="Описание: http://91.217.111.36/9518/setpict.gif?nd=951840404&amp;nh=0&amp;pictid=P00C2001F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91.217.111.36/9518/setpict.gif?nd=951840404&amp;nh=0&amp;pictid=P00C2001F0000"/>
                          <pic:cNvPicPr>
                            <a:picLocks noChangeAspect="1" noChangeArrowheads="1"/>
                          </pic:cNvPicPr>
                        </pic:nvPicPr>
                        <pic:blipFill>
                          <a:blip r:embed="rId5"/>
                          <a:srcRect/>
                          <a:stretch>
                            <a:fillRect/>
                          </a:stretch>
                        </pic:blipFill>
                        <pic:spPr bwMode="auto">
                          <a:xfrm>
                            <a:off x="0" y="0"/>
                            <a:ext cx="85725" cy="219075"/>
                          </a:xfrm>
                          <a:prstGeom prst="rect">
                            <a:avLst/>
                          </a:prstGeom>
                          <a:noFill/>
                          <a:ln w="9525">
                            <a:noFill/>
                            <a:miter lim="800000"/>
                            <a:headEnd/>
                            <a:tailEnd/>
                          </a:ln>
                        </pic:spPr>
                      </pic:pic>
                    </a:graphicData>
                  </a:graphic>
                </wp:inline>
              </w:drawing>
            </w:r>
            <w:r>
              <w:t xml:space="preserve"> торговой площади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8-11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Рынки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50 торговых мест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30-38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Рестораны и кафе общегородского значения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мест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15-23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Гостиницы высшего разряда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мест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15-23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Прочие гостиницы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мест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9-12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Спортивные здания и </w:t>
            </w:r>
            <w:r>
              <w:lastRenderedPageBreak/>
              <w:t xml:space="preserve">сооружения с трибунами вместимостью более 500 зрителей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lastRenderedPageBreak/>
              <w:t xml:space="preserve">100 мест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5-8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Театры, цирки, кинотеатры, концертные залы, музеи, выставки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мест или единовременных посетителей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15-23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Дома отдыха и санатории, санатории-профилактории, базы отдыха предприятий и туристские базы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отдыхающих и обслуживающего персонала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5-8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Гостиницы (туристские и курортные)</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отдыхающих и обслуживающего персонала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8-11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Мотели и кемпинги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отдыхающих и обслуживающего персонала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По расчетной вместимости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Пляжи и парки в зонах отдыха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единовременных посетителей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23-30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Лесопарки и заповедники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единовременных посетителей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11-15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Парки культуры и отдыха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единовременных посетителей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8-11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Базы кратковременного отдыха (спортивные, лыжные, рыболовные, охотничьи и др.)</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единовременных посетителей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15-23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Береговые базы маломерного флота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100 единовременных посетителей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15-23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Садоводческие товарищества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 xml:space="preserve">10 участков </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7-10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490" w:type="dxa"/>
            <w:gridSpan w:val="2"/>
            <w:tcBorders>
              <w:top w:val="nil"/>
              <w:left w:val="single" w:sz="6" w:space="0" w:color="000000"/>
              <w:bottom w:val="nil"/>
              <w:right w:val="single" w:sz="6" w:space="0" w:color="000000"/>
            </w:tcBorders>
          </w:tcPr>
          <w:p w:rsidR="008C1A26" w:rsidRDefault="008C1A26" w:rsidP="00D876F9">
            <w:r>
              <w:t xml:space="preserve">     Вокзалы всех видов транспорта </w:t>
            </w:r>
          </w:p>
        </w:tc>
        <w:tc>
          <w:tcPr>
            <w:tcW w:w="2557" w:type="dxa"/>
            <w:tcBorders>
              <w:top w:val="nil"/>
              <w:left w:val="single" w:sz="6" w:space="0" w:color="000000"/>
              <w:bottom w:val="nil"/>
              <w:right w:val="single" w:sz="6" w:space="0" w:color="000000"/>
            </w:tcBorders>
            <w:tcMar>
              <w:top w:w="15" w:type="dxa"/>
              <w:left w:w="74" w:type="dxa"/>
              <w:bottom w:w="15" w:type="dxa"/>
              <w:right w:w="74" w:type="dxa"/>
            </w:tcMar>
          </w:tcPr>
          <w:p w:rsidR="008C1A26" w:rsidRDefault="008C1A26" w:rsidP="00D876F9">
            <w:r>
              <w:t>100 пассажиров дальнего и местного сообщений, прибывающих в час "пик"</w:t>
            </w:r>
          </w:p>
        </w:tc>
        <w:tc>
          <w:tcPr>
            <w:tcW w:w="1677" w:type="dxa"/>
            <w:tcBorders>
              <w:top w:val="nil"/>
              <w:left w:val="single" w:sz="6" w:space="0" w:color="000000"/>
              <w:bottom w:val="nil"/>
              <w:right w:val="single" w:sz="6" w:space="0" w:color="000000"/>
            </w:tcBorders>
            <w:tcMar>
              <w:top w:w="15" w:type="dxa"/>
              <w:left w:w="15" w:type="dxa"/>
              <w:bottom w:w="15" w:type="dxa"/>
              <w:right w:w="15" w:type="dxa"/>
            </w:tcMar>
          </w:tcPr>
          <w:p w:rsidR="008C1A26" w:rsidRDefault="008C1A26" w:rsidP="00D876F9">
            <w:r>
              <w:t xml:space="preserve">15-23 </w:t>
            </w:r>
          </w:p>
        </w:tc>
        <w:tc>
          <w:tcPr>
            <w:tcW w:w="830" w:type="dxa"/>
            <w:gridSpan w:val="2"/>
            <w:tcMar>
              <w:left w:w="74" w:type="dxa"/>
              <w:right w:w="74" w:type="dxa"/>
            </w:tcMar>
            <w:vAlign w:val="center"/>
          </w:tcPr>
          <w:p w:rsidR="008C1A26" w:rsidRDefault="008C1A26" w:rsidP="00D876F9"/>
        </w:tc>
      </w:tr>
      <w:tr w:rsidR="008C1A26" w:rsidTr="00D876F9">
        <w:trPr>
          <w:tblCellSpacing w:w="15" w:type="dxa"/>
        </w:trPr>
        <w:tc>
          <w:tcPr>
            <w:tcW w:w="710" w:type="dxa"/>
            <w:vAlign w:val="center"/>
          </w:tcPr>
          <w:p w:rsidR="008C1A26" w:rsidRDefault="008C1A26" w:rsidP="00D876F9"/>
        </w:tc>
        <w:tc>
          <w:tcPr>
            <w:tcW w:w="3391"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Конечные (периферийные) и зонные станции скоростного пассажирского транспорта </w:t>
            </w:r>
          </w:p>
        </w:tc>
        <w:tc>
          <w:tcPr>
            <w:tcW w:w="2656"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C1A26" w:rsidRDefault="008C1A26" w:rsidP="00D876F9">
            <w:r>
              <w:t>100 пассажиров в час "пик"</w:t>
            </w:r>
          </w:p>
        </w:tc>
        <w:tc>
          <w:tcPr>
            <w:tcW w:w="1677"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8-15 </w:t>
            </w:r>
          </w:p>
        </w:tc>
        <w:tc>
          <w:tcPr>
            <w:tcW w:w="830" w:type="dxa"/>
            <w:gridSpan w:val="2"/>
            <w:tcMar>
              <w:top w:w="15" w:type="dxa"/>
              <w:left w:w="15" w:type="dxa"/>
              <w:bottom w:w="15" w:type="dxa"/>
              <w:right w:w="15" w:type="dxa"/>
            </w:tcMar>
            <w:vAlign w:val="center"/>
          </w:tcPr>
          <w:p w:rsidR="008C1A26" w:rsidRDefault="008C1A26" w:rsidP="00D876F9"/>
        </w:tc>
      </w:tr>
    </w:tbl>
    <w:p w:rsidR="008C1A26" w:rsidRDefault="008C1A26" w:rsidP="008C1A26">
      <w:pPr>
        <w:tabs>
          <w:tab w:val="left" w:pos="708"/>
        </w:tabs>
        <w:jc w:val="right"/>
      </w:pPr>
      <w:r>
        <w:lastRenderedPageBreak/>
        <w:t>Приложение 7</w:t>
      </w:r>
      <w:r>
        <w:br/>
        <w:t>к Местным нормативам</w:t>
      </w:r>
    </w:p>
    <w:p w:rsidR="008C1A26" w:rsidRDefault="008C1A26" w:rsidP="008C1A26">
      <w:pPr>
        <w:tabs>
          <w:tab w:val="left" w:pos="708"/>
        </w:tabs>
        <w:jc w:val="right"/>
      </w:pPr>
      <w:r>
        <w:t xml:space="preserve"> Градостроительного</w:t>
      </w:r>
    </w:p>
    <w:p w:rsidR="008C1A26" w:rsidRDefault="008C1A26" w:rsidP="008C1A26">
      <w:pPr>
        <w:tabs>
          <w:tab w:val="left" w:pos="708"/>
        </w:tabs>
        <w:jc w:val="right"/>
      </w:pPr>
      <w:r>
        <w:t xml:space="preserve"> проектирования</w:t>
      </w:r>
    </w:p>
    <w:p w:rsidR="008C1A26" w:rsidRDefault="008C1A26" w:rsidP="008C1A26">
      <w:pPr>
        <w:tabs>
          <w:tab w:val="left" w:pos="708"/>
        </w:tabs>
        <w:jc w:val="right"/>
      </w:pPr>
    </w:p>
    <w:p w:rsidR="008C1A26" w:rsidRDefault="008C1A26" w:rsidP="008C1A26">
      <w:pPr>
        <w:tabs>
          <w:tab w:val="left" w:pos="708"/>
        </w:tabs>
        <w:jc w:val="center"/>
        <w:rPr>
          <w:b/>
        </w:rPr>
      </w:pPr>
      <w:r>
        <w:rPr>
          <w:b/>
        </w:rPr>
        <w:t>РАЗМЕРЫ</w:t>
      </w:r>
      <w:r>
        <w:rPr>
          <w:b/>
        </w:rPr>
        <w:br/>
        <w:t>земельных участков для размещения систем водоотведения</w:t>
      </w:r>
    </w:p>
    <w:p w:rsidR="008C1A26" w:rsidRDefault="008C1A26" w:rsidP="008C1A26">
      <w:pPr>
        <w:tabs>
          <w:tab w:val="left" w:pos="708"/>
        </w:tabs>
        <w:jc w:val="center"/>
      </w:pPr>
    </w:p>
    <w:tbl>
      <w:tblPr>
        <w:tblW w:w="0" w:type="auto"/>
        <w:tblCellSpacing w:w="15" w:type="dxa"/>
        <w:tblLook w:val="04A0"/>
      </w:tblPr>
      <w:tblGrid>
        <w:gridCol w:w="513"/>
        <w:gridCol w:w="4183"/>
        <w:gridCol w:w="2325"/>
        <w:gridCol w:w="2424"/>
      </w:tblGrid>
      <w:tr w:rsidR="008C1A26" w:rsidTr="00D876F9">
        <w:trPr>
          <w:trHeight w:val="15"/>
          <w:tblCellSpacing w:w="15" w:type="dxa"/>
        </w:trPr>
        <w:tc>
          <w:tcPr>
            <w:tcW w:w="739" w:type="dxa"/>
            <w:tcMar>
              <w:top w:w="15" w:type="dxa"/>
              <w:left w:w="15" w:type="dxa"/>
              <w:bottom w:w="15" w:type="dxa"/>
              <w:right w:w="15" w:type="dxa"/>
            </w:tcMar>
            <w:vAlign w:val="center"/>
          </w:tcPr>
          <w:p w:rsidR="008C1A26" w:rsidRDefault="008C1A26" w:rsidP="00D876F9">
            <w:pPr>
              <w:jc w:val="center"/>
            </w:pPr>
          </w:p>
        </w:tc>
        <w:tc>
          <w:tcPr>
            <w:tcW w:w="4066" w:type="dxa"/>
            <w:tcMar>
              <w:top w:w="15" w:type="dxa"/>
              <w:left w:w="15" w:type="dxa"/>
              <w:bottom w:w="15" w:type="dxa"/>
              <w:right w:w="15" w:type="dxa"/>
            </w:tcMar>
            <w:vAlign w:val="center"/>
          </w:tcPr>
          <w:p w:rsidR="008C1A26" w:rsidRDefault="008C1A26" w:rsidP="00D876F9">
            <w:pPr>
              <w:jc w:val="center"/>
            </w:pPr>
          </w:p>
        </w:tc>
        <w:tc>
          <w:tcPr>
            <w:tcW w:w="2957" w:type="dxa"/>
            <w:tcMar>
              <w:top w:w="15" w:type="dxa"/>
              <w:left w:w="15" w:type="dxa"/>
              <w:bottom w:w="15" w:type="dxa"/>
              <w:right w:w="15" w:type="dxa"/>
            </w:tcMar>
            <w:vAlign w:val="center"/>
          </w:tcPr>
          <w:p w:rsidR="008C1A26" w:rsidRDefault="008C1A26" w:rsidP="00D876F9">
            <w:pPr>
              <w:jc w:val="center"/>
            </w:pPr>
          </w:p>
        </w:tc>
        <w:tc>
          <w:tcPr>
            <w:tcW w:w="4620" w:type="dxa"/>
            <w:tcMar>
              <w:top w:w="15" w:type="dxa"/>
              <w:left w:w="15" w:type="dxa"/>
              <w:bottom w:w="15" w:type="dxa"/>
              <w:right w:w="15" w:type="dxa"/>
            </w:tcMar>
            <w:vAlign w:val="center"/>
          </w:tcPr>
          <w:p w:rsidR="008C1A26" w:rsidRDefault="008C1A26" w:rsidP="00D876F9">
            <w:pPr>
              <w:jc w:val="center"/>
            </w:pPr>
          </w:p>
        </w:tc>
      </w:tr>
      <w:tr w:rsidR="008C1A26" w:rsidTr="00D876F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w:t>
            </w:r>
            <w:r>
              <w:br/>
              <w:t>п.</w:t>
            </w:r>
            <w:r>
              <w:br/>
              <w:t xml:space="preserve">1 </w:t>
            </w:r>
          </w:p>
        </w:tc>
        <w:tc>
          <w:tcPr>
            <w:tcW w:w="406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Наименование объекта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Размер участка </w:t>
            </w:r>
          </w:p>
        </w:tc>
        <w:tc>
          <w:tcPr>
            <w:tcW w:w="46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Расстояние до жилых домов и общественных зданий </w:t>
            </w:r>
          </w:p>
        </w:tc>
      </w:tr>
      <w:tr w:rsidR="008C1A26" w:rsidTr="00D876F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w:t>
            </w:r>
          </w:p>
        </w:tc>
        <w:tc>
          <w:tcPr>
            <w:tcW w:w="406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 </w:t>
            </w:r>
          </w:p>
        </w:tc>
        <w:tc>
          <w:tcPr>
            <w:tcW w:w="46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 </w:t>
            </w:r>
          </w:p>
        </w:tc>
      </w:tr>
      <w:tr w:rsidR="008C1A26" w:rsidTr="00D876F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w:t>
            </w:r>
          </w:p>
        </w:tc>
        <w:tc>
          <w:tcPr>
            <w:tcW w:w="406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Очистные  сооружения  поверхностных сточных вод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В зависимости от</w:t>
            </w:r>
            <w:r>
              <w:br/>
              <w:t>производительности</w:t>
            </w:r>
            <w:r>
              <w:br/>
              <w:t xml:space="preserve">и типа сооружения </w:t>
            </w:r>
          </w:p>
        </w:tc>
        <w:tc>
          <w:tcPr>
            <w:tcW w:w="46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В соответствии с требованиями действующего законодательства </w:t>
            </w:r>
          </w:p>
        </w:tc>
      </w:tr>
      <w:tr w:rsidR="008C1A26" w:rsidTr="00D876F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406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Внутриквартальная     канализационная насосная станция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10x10м </w:t>
            </w:r>
          </w:p>
        </w:tc>
        <w:tc>
          <w:tcPr>
            <w:tcW w:w="46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smartTag w:uri="urn:schemas-microsoft-com:office:smarttags" w:element="metricconverter">
              <w:smartTagPr>
                <w:attr w:name="ProductID" w:val="20 м"/>
              </w:smartTagPr>
              <w:r>
                <w:t>20 м</w:t>
              </w:r>
            </w:smartTag>
            <w:r>
              <w:t xml:space="preserve"> </w:t>
            </w:r>
          </w:p>
        </w:tc>
      </w:tr>
      <w:tr w:rsidR="008C1A26" w:rsidTr="00D876F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 </w:t>
            </w:r>
          </w:p>
        </w:tc>
        <w:tc>
          <w:tcPr>
            <w:tcW w:w="406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Эксплуатационные      площадки вокруг  шахт  тоннельных  коллекторов </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20 </w:t>
            </w:r>
            <w:proofErr w:type="spellStart"/>
            <w:r>
              <w:t>х</w:t>
            </w:r>
            <w:proofErr w:type="spellEnd"/>
            <w:r>
              <w:t xml:space="preserve"> </w:t>
            </w:r>
            <w:smartTag w:uri="urn:schemas-microsoft-com:office:smarttags" w:element="metricconverter">
              <w:smartTagPr>
                <w:attr w:name="ProductID" w:val="20 м"/>
              </w:smartTagPr>
              <w:r>
                <w:t>20 м</w:t>
              </w:r>
            </w:smartTag>
            <w:r>
              <w:t xml:space="preserve"> </w:t>
            </w:r>
          </w:p>
        </w:tc>
        <w:tc>
          <w:tcPr>
            <w:tcW w:w="46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Не менее </w:t>
            </w:r>
            <w:smartTag w:uri="urn:schemas-microsoft-com:office:smarttags" w:element="metricconverter">
              <w:smartTagPr>
                <w:attr w:name="ProductID" w:val="15 м"/>
              </w:smartTagPr>
              <w:r>
                <w:t>15 м</w:t>
              </w:r>
            </w:smartTag>
            <w:r>
              <w:t xml:space="preserve"> от оси коллектора </w:t>
            </w:r>
          </w:p>
        </w:tc>
      </w:tr>
    </w:tbl>
    <w:p w:rsidR="008C1A26" w:rsidRDefault="008C1A26" w:rsidP="008C1A26">
      <w:pPr>
        <w:tabs>
          <w:tab w:val="left" w:pos="708"/>
        </w:tabs>
        <w:jc w:val="right"/>
      </w:pPr>
      <w:r>
        <w:t>Приложение 8</w:t>
      </w:r>
      <w:r>
        <w:br/>
        <w:t xml:space="preserve">к Местным нормативам </w:t>
      </w:r>
    </w:p>
    <w:p w:rsidR="008C1A26" w:rsidRDefault="008C1A26" w:rsidP="008C1A26">
      <w:pPr>
        <w:tabs>
          <w:tab w:val="left" w:pos="708"/>
        </w:tabs>
        <w:jc w:val="right"/>
      </w:pPr>
      <w:r>
        <w:t xml:space="preserve">градостроительного </w:t>
      </w:r>
    </w:p>
    <w:p w:rsidR="008C1A26" w:rsidRDefault="008C1A26" w:rsidP="008C1A26">
      <w:pPr>
        <w:tabs>
          <w:tab w:val="left" w:pos="708"/>
        </w:tabs>
        <w:jc w:val="right"/>
      </w:pPr>
      <w:r>
        <w:t>проектирования</w:t>
      </w:r>
    </w:p>
    <w:p w:rsidR="008C1A26" w:rsidRDefault="008C1A26" w:rsidP="008C1A26">
      <w:pPr>
        <w:tabs>
          <w:tab w:val="left" w:pos="708"/>
        </w:tabs>
        <w:jc w:val="center"/>
        <w:rPr>
          <w:b/>
        </w:rPr>
      </w:pPr>
      <w:r>
        <w:rPr>
          <w:b/>
        </w:rPr>
        <w:t>РАЗМЕРЫ  </w:t>
      </w:r>
    </w:p>
    <w:p w:rsidR="008C1A26" w:rsidRDefault="008C1A26" w:rsidP="008C1A26">
      <w:pPr>
        <w:tabs>
          <w:tab w:val="left" w:pos="708"/>
        </w:tabs>
        <w:jc w:val="center"/>
        <w:rPr>
          <w:b/>
        </w:rPr>
      </w:pPr>
      <w:r>
        <w:rPr>
          <w:b/>
        </w:rPr>
        <w:t>земельных участков для районных котельных</w:t>
      </w:r>
    </w:p>
    <w:p w:rsidR="008C1A26" w:rsidRDefault="008C1A26" w:rsidP="008C1A26">
      <w:pPr>
        <w:tabs>
          <w:tab w:val="left" w:pos="708"/>
        </w:tabs>
        <w:jc w:val="center"/>
        <w:rPr>
          <w:b/>
        </w:rPr>
      </w:pPr>
    </w:p>
    <w:tbl>
      <w:tblPr>
        <w:tblW w:w="0" w:type="auto"/>
        <w:tblCellSpacing w:w="15" w:type="dxa"/>
        <w:tblLook w:val="04A0"/>
      </w:tblPr>
      <w:tblGrid>
        <w:gridCol w:w="698"/>
        <w:gridCol w:w="4283"/>
        <w:gridCol w:w="4463"/>
      </w:tblGrid>
      <w:tr w:rsidR="008C1A26" w:rsidTr="00D876F9">
        <w:trPr>
          <w:trHeight w:val="15"/>
          <w:tblCellSpacing w:w="15" w:type="dxa"/>
        </w:trPr>
        <w:tc>
          <w:tcPr>
            <w:tcW w:w="653" w:type="dxa"/>
            <w:tcMar>
              <w:top w:w="15" w:type="dxa"/>
              <w:left w:w="15" w:type="dxa"/>
              <w:bottom w:w="15" w:type="dxa"/>
              <w:right w:w="15" w:type="dxa"/>
            </w:tcMar>
            <w:vAlign w:val="center"/>
          </w:tcPr>
          <w:p w:rsidR="008C1A26" w:rsidRDefault="008C1A26" w:rsidP="00D876F9"/>
        </w:tc>
        <w:tc>
          <w:tcPr>
            <w:tcW w:w="4253" w:type="dxa"/>
            <w:tcMar>
              <w:top w:w="15" w:type="dxa"/>
              <w:left w:w="15" w:type="dxa"/>
              <w:bottom w:w="15" w:type="dxa"/>
              <w:right w:w="15" w:type="dxa"/>
            </w:tcMar>
            <w:vAlign w:val="center"/>
          </w:tcPr>
          <w:p w:rsidR="008C1A26" w:rsidRDefault="008C1A26" w:rsidP="00D876F9"/>
        </w:tc>
        <w:tc>
          <w:tcPr>
            <w:tcW w:w="4418"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п.</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Наименование объекта </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Размер земельного участка, га </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w:t>
            </w:r>
          </w:p>
        </w:tc>
      </w:tr>
      <w:tr w:rsidR="008C1A26" w:rsidTr="00D876F9">
        <w:trPr>
          <w:tblCellSpacing w:w="15" w:type="dxa"/>
        </w:trPr>
        <w:tc>
          <w:tcPr>
            <w:tcW w:w="938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lastRenderedPageBreak/>
              <w:t>Котельная (топливо-газ, мазут):</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Мощностью 10-30 Гкал/ч </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0,8- 1,3 </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Мощностью 30-50 Гкал/ч </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1,3- 1,7 </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 </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Мощностью 50 - 100 Гкал/ч </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1,7-2,7 </w:t>
            </w:r>
          </w:p>
        </w:tc>
      </w:tr>
      <w:tr w:rsidR="008C1A26" w:rsidTr="00D876F9">
        <w:trPr>
          <w:tblCellSpacing w:w="15" w:type="dxa"/>
        </w:trPr>
        <w:tc>
          <w:tcPr>
            <w:tcW w:w="938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Котельная (на твердом топливе):</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4</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Мощностью до 5 Гкал/ч</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0,7</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5</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Мощностью  5-10 Гкал/ч</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1,0</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6</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Мощностью 10-50 Гкал/ч</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2,0</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7</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Мощностью 50-100 Гкал/ч</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3,0</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8</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Мощностью 100-200 Гкал/ч</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3,7</w:t>
            </w:r>
          </w:p>
        </w:tc>
      </w:tr>
      <w:tr w:rsidR="008C1A26" w:rsidTr="00D876F9">
        <w:trPr>
          <w:tblCellSpacing w:w="15" w:type="dxa"/>
        </w:trPr>
        <w:tc>
          <w:tcPr>
            <w:tcW w:w="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9</w:t>
            </w:r>
          </w:p>
        </w:tc>
        <w:tc>
          <w:tcPr>
            <w:tcW w:w="42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Мощностью 200-400 Гкал/ч</w:t>
            </w:r>
          </w:p>
        </w:tc>
        <w:tc>
          <w:tcPr>
            <w:tcW w:w="44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4,3</w:t>
            </w:r>
          </w:p>
        </w:tc>
      </w:tr>
      <w:tr w:rsidR="008C1A26" w:rsidTr="00D876F9">
        <w:trPr>
          <w:tblCellSpacing w:w="15" w:type="dxa"/>
        </w:trPr>
        <w:tc>
          <w:tcPr>
            <w:tcW w:w="938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sz w:val="18"/>
                <w:szCs w:val="18"/>
              </w:rPr>
            </w:pPr>
            <w:r>
              <w:rPr>
                <w:sz w:val="18"/>
                <w:szCs w:val="18"/>
              </w:rPr>
              <w:t xml:space="preserve">Примечание: Размеры санитарно-защитных зон котельных определяются в соответствии с </w:t>
            </w:r>
            <w:proofErr w:type="spellStart"/>
            <w:r>
              <w:rPr>
                <w:sz w:val="18"/>
                <w:szCs w:val="18"/>
              </w:rPr>
              <w:t>СанПиН</w:t>
            </w:r>
            <w:proofErr w:type="spellEnd"/>
            <w:r>
              <w:rPr>
                <w:sz w:val="18"/>
                <w:szCs w:val="18"/>
              </w:rPr>
              <w:t xml:space="preserve"> 2.21/2.1.1.1200-03</w:t>
            </w:r>
          </w:p>
        </w:tc>
      </w:tr>
    </w:tbl>
    <w:p w:rsidR="008C1A26" w:rsidRDefault="008C1A26" w:rsidP="008C1A26">
      <w:pPr>
        <w:tabs>
          <w:tab w:val="left" w:pos="708"/>
        </w:tabs>
      </w:pPr>
      <w:bookmarkStart w:id="1" w:name="P00FF"/>
      <w:bookmarkEnd w:id="1"/>
    </w:p>
    <w:p w:rsidR="008C1A26" w:rsidRDefault="008C1A26" w:rsidP="008C1A26">
      <w:pPr>
        <w:tabs>
          <w:tab w:val="left" w:pos="708"/>
        </w:tabs>
        <w:jc w:val="right"/>
      </w:pPr>
      <w:r>
        <w:t>Приложение 9</w:t>
      </w:r>
      <w:r>
        <w:br/>
        <w:t>к Местным нормативам</w:t>
      </w:r>
    </w:p>
    <w:p w:rsidR="008C1A26" w:rsidRDefault="008C1A26" w:rsidP="008C1A26">
      <w:pPr>
        <w:tabs>
          <w:tab w:val="left" w:pos="708"/>
        </w:tabs>
        <w:jc w:val="right"/>
      </w:pPr>
      <w:r>
        <w:t xml:space="preserve"> Градостроительного</w:t>
      </w:r>
    </w:p>
    <w:p w:rsidR="008C1A26" w:rsidRDefault="008C1A26" w:rsidP="008C1A26">
      <w:pPr>
        <w:tabs>
          <w:tab w:val="left" w:pos="708"/>
        </w:tabs>
        <w:jc w:val="right"/>
      </w:pPr>
      <w:r>
        <w:t xml:space="preserve"> проектирования</w:t>
      </w:r>
    </w:p>
    <w:p w:rsidR="008C1A26" w:rsidRDefault="008C1A26" w:rsidP="008C1A26">
      <w:pPr>
        <w:tabs>
          <w:tab w:val="left" w:pos="708"/>
        </w:tabs>
        <w:jc w:val="center"/>
        <w:rPr>
          <w:b/>
        </w:rPr>
      </w:pPr>
      <w:r>
        <w:rPr>
          <w:b/>
        </w:rPr>
        <w:t>РАССТОЯНИЯ</w:t>
      </w:r>
      <w:r>
        <w:rPr>
          <w:b/>
        </w:rPr>
        <w:br/>
        <w:t>от газораспределительного пункта до зданий и сооружений</w:t>
      </w:r>
    </w:p>
    <w:p w:rsidR="008C1A26" w:rsidRDefault="008C1A26" w:rsidP="008C1A26">
      <w:pPr>
        <w:tabs>
          <w:tab w:val="left" w:pos="708"/>
        </w:tabs>
        <w:jc w:val="center"/>
      </w:pPr>
    </w:p>
    <w:tbl>
      <w:tblPr>
        <w:tblW w:w="0" w:type="auto"/>
        <w:tblCellSpacing w:w="15" w:type="dxa"/>
        <w:tblLook w:val="04A0"/>
      </w:tblPr>
      <w:tblGrid>
        <w:gridCol w:w="644"/>
        <w:gridCol w:w="5702"/>
        <w:gridCol w:w="3099"/>
      </w:tblGrid>
      <w:tr w:rsidR="008C1A26" w:rsidTr="00D876F9">
        <w:trPr>
          <w:trHeight w:val="15"/>
          <w:tblCellSpacing w:w="15" w:type="dxa"/>
        </w:trPr>
        <w:tc>
          <w:tcPr>
            <w:tcW w:w="739" w:type="dxa"/>
            <w:tcMar>
              <w:top w:w="15" w:type="dxa"/>
              <w:left w:w="15" w:type="dxa"/>
              <w:bottom w:w="15" w:type="dxa"/>
              <w:right w:w="15" w:type="dxa"/>
            </w:tcMar>
            <w:vAlign w:val="center"/>
          </w:tcPr>
          <w:p w:rsidR="008C1A26" w:rsidRDefault="008C1A26" w:rsidP="00D876F9"/>
        </w:tc>
        <w:tc>
          <w:tcPr>
            <w:tcW w:w="7946" w:type="dxa"/>
            <w:tcMar>
              <w:top w:w="15" w:type="dxa"/>
              <w:left w:w="15" w:type="dxa"/>
              <w:bottom w:w="15" w:type="dxa"/>
              <w:right w:w="15" w:type="dxa"/>
            </w:tcMar>
            <w:vAlign w:val="center"/>
          </w:tcPr>
          <w:p w:rsidR="008C1A26" w:rsidRDefault="008C1A26" w:rsidP="00D876F9"/>
        </w:tc>
        <w:tc>
          <w:tcPr>
            <w:tcW w:w="4250"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739"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8C1A26" w:rsidRDefault="008C1A26" w:rsidP="00D876F9">
            <w:pPr>
              <w:rPr>
                <w:b/>
              </w:rPr>
            </w:pPr>
            <w:r>
              <w:rPr>
                <w:b/>
              </w:rPr>
              <w:t>№ п.</w:t>
            </w:r>
            <w:r>
              <w:rPr>
                <w:b/>
              </w:rPr>
              <w:br/>
              <w:t xml:space="preserve">1 </w:t>
            </w:r>
          </w:p>
        </w:tc>
        <w:tc>
          <w:tcPr>
            <w:tcW w:w="794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Давление газа на вводе газораспределительного пункта, мПа/кгс/кв. см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Расстояние до зданий и сооружений, м </w:t>
            </w:r>
          </w:p>
        </w:tc>
      </w:tr>
      <w:tr w:rsidR="008C1A26" w:rsidTr="00D876F9">
        <w:trPr>
          <w:tblCellSpacing w:w="15" w:type="dxa"/>
        </w:trPr>
        <w:tc>
          <w:tcPr>
            <w:tcW w:w="739"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w:t>
            </w:r>
          </w:p>
        </w:tc>
        <w:tc>
          <w:tcPr>
            <w:tcW w:w="794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w:t>
            </w:r>
          </w:p>
        </w:tc>
      </w:tr>
      <w:tr w:rsidR="008C1A26" w:rsidTr="00D876F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w:t>
            </w:r>
          </w:p>
        </w:tc>
        <w:tc>
          <w:tcPr>
            <w:tcW w:w="794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До 0,6 (6)</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Не менее 10 </w:t>
            </w:r>
          </w:p>
        </w:tc>
      </w:tr>
      <w:tr w:rsidR="008C1A26" w:rsidTr="00D876F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2 </w:t>
            </w:r>
          </w:p>
        </w:tc>
        <w:tc>
          <w:tcPr>
            <w:tcW w:w="794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Свыше 0,6 (6) до 1,2(1,2)</w:t>
            </w:r>
          </w:p>
        </w:tc>
        <w:tc>
          <w:tcPr>
            <w:tcW w:w="42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Не менее 15 </w:t>
            </w:r>
          </w:p>
        </w:tc>
      </w:tr>
    </w:tbl>
    <w:p w:rsidR="008C1A26" w:rsidRDefault="008C1A26" w:rsidP="008C1A26">
      <w:pPr>
        <w:tabs>
          <w:tab w:val="left" w:pos="708"/>
        </w:tabs>
        <w:jc w:val="right"/>
      </w:pPr>
      <w:r>
        <w:lastRenderedPageBreak/>
        <w:t>Приложение 10</w:t>
      </w:r>
      <w:r>
        <w:br/>
        <w:t>к Местным нормативам</w:t>
      </w:r>
    </w:p>
    <w:p w:rsidR="008C1A26" w:rsidRDefault="008C1A26" w:rsidP="008C1A26">
      <w:pPr>
        <w:tabs>
          <w:tab w:val="left" w:pos="708"/>
        </w:tabs>
        <w:jc w:val="right"/>
      </w:pPr>
      <w:r>
        <w:t xml:space="preserve"> Градостроительного</w:t>
      </w:r>
    </w:p>
    <w:p w:rsidR="008C1A26" w:rsidRDefault="008C1A26" w:rsidP="008C1A26">
      <w:pPr>
        <w:tabs>
          <w:tab w:val="left" w:pos="708"/>
        </w:tabs>
        <w:jc w:val="right"/>
      </w:pPr>
      <w:r>
        <w:t xml:space="preserve"> проектирования</w:t>
      </w:r>
    </w:p>
    <w:p w:rsidR="008C1A26" w:rsidRDefault="008C1A26" w:rsidP="008C1A26">
      <w:pPr>
        <w:tabs>
          <w:tab w:val="left" w:pos="708"/>
        </w:tabs>
        <w:jc w:val="right"/>
      </w:pPr>
      <w:r>
        <w:t>     </w:t>
      </w:r>
      <w:r>
        <w:br/>
        <w:t xml:space="preserve">     </w:t>
      </w:r>
    </w:p>
    <w:p w:rsidR="008C1A26" w:rsidRDefault="008C1A26" w:rsidP="008C1A26">
      <w:pPr>
        <w:tabs>
          <w:tab w:val="left" w:pos="708"/>
        </w:tabs>
        <w:jc w:val="center"/>
        <w:rPr>
          <w:b/>
        </w:rPr>
      </w:pPr>
      <w:r>
        <w:rPr>
          <w:b/>
        </w:rPr>
        <w:t>РАЗМЕРЫ ЗЕМЕЛЬНЫХ УЧАСТКОВ</w:t>
      </w:r>
      <w:r>
        <w:rPr>
          <w:b/>
        </w:rPr>
        <w:br/>
        <w:t>для размещения отдельно стоящих объектов системы электроснабжения</w:t>
      </w:r>
    </w:p>
    <w:tbl>
      <w:tblPr>
        <w:tblW w:w="0" w:type="auto"/>
        <w:tblCellSpacing w:w="15" w:type="dxa"/>
        <w:tblLook w:val="04A0"/>
      </w:tblPr>
      <w:tblGrid>
        <w:gridCol w:w="673"/>
        <w:gridCol w:w="5591"/>
        <w:gridCol w:w="3181"/>
      </w:tblGrid>
      <w:tr w:rsidR="008C1A26" w:rsidTr="00D876F9">
        <w:trPr>
          <w:trHeight w:val="15"/>
          <w:tblCellSpacing w:w="15" w:type="dxa"/>
        </w:trPr>
        <w:tc>
          <w:tcPr>
            <w:tcW w:w="649" w:type="dxa"/>
            <w:tcMar>
              <w:top w:w="15" w:type="dxa"/>
              <w:left w:w="15" w:type="dxa"/>
              <w:bottom w:w="15" w:type="dxa"/>
              <w:right w:w="15" w:type="dxa"/>
            </w:tcMar>
            <w:vAlign w:val="center"/>
          </w:tcPr>
          <w:p w:rsidR="008C1A26" w:rsidRDefault="008C1A26" w:rsidP="00D876F9"/>
        </w:tc>
        <w:tc>
          <w:tcPr>
            <w:tcW w:w="5877" w:type="dxa"/>
            <w:tcMar>
              <w:top w:w="15" w:type="dxa"/>
              <w:left w:w="15" w:type="dxa"/>
              <w:bottom w:w="15" w:type="dxa"/>
              <w:right w:w="15" w:type="dxa"/>
            </w:tcMar>
            <w:vAlign w:val="center"/>
          </w:tcPr>
          <w:p w:rsidR="008C1A26" w:rsidRDefault="008C1A26" w:rsidP="00D876F9"/>
        </w:tc>
        <w:tc>
          <w:tcPr>
            <w:tcW w:w="3309" w:type="dxa"/>
            <w:tcMar>
              <w:top w:w="15" w:type="dxa"/>
              <w:left w:w="15" w:type="dxa"/>
              <w:bottom w:w="15" w:type="dxa"/>
              <w:right w:w="15" w:type="dxa"/>
            </w:tcMar>
            <w:vAlign w:val="center"/>
          </w:tcPr>
          <w:p w:rsidR="008C1A26" w:rsidRDefault="008C1A26" w:rsidP="00D876F9"/>
        </w:tc>
      </w:tr>
      <w:tr w:rsidR="008C1A26" w:rsidTr="00D876F9">
        <w:trPr>
          <w:tblCellSpacing w:w="15" w:type="dxa"/>
        </w:trPr>
        <w:tc>
          <w:tcPr>
            <w:tcW w:w="64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п.</w:t>
            </w:r>
          </w:p>
        </w:tc>
        <w:tc>
          <w:tcPr>
            <w:tcW w:w="58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Наименование объектов </w:t>
            </w:r>
          </w:p>
        </w:tc>
        <w:tc>
          <w:tcPr>
            <w:tcW w:w="330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Размер земельного участка, м </w:t>
            </w:r>
          </w:p>
        </w:tc>
      </w:tr>
      <w:tr w:rsidR="008C1A26" w:rsidTr="00D876F9">
        <w:trPr>
          <w:tblCellSpacing w:w="15" w:type="dxa"/>
        </w:trPr>
        <w:tc>
          <w:tcPr>
            <w:tcW w:w="64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1 </w:t>
            </w:r>
          </w:p>
        </w:tc>
        <w:tc>
          <w:tcPr>
            <w:tcW w:w="58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2 </w:t>
            </w:r>
          </w:p>
        </w:tc>
        <w:tc>
          <w:tcPr>
            <w:tcW w:w="330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pPr>
              <w:rPr>
                <w:b/>
              </w:rPr>
            </w:pPr>
            <w:r>
              <w:rPr>
                <w:b/>
              </w:rPr>
              <w:t xml:space="preserve">3 </w:t>
            </w:r>
          </w:p>
        </w:tc>
      </w:tr>
      <w:tr w:rsidR="008C1A26" w:rsidTr="00D876F9">
        <w:trPr>
          <w:tblCellSpacing w:w="15" w:type="dxa"/>
        </w:trPr>
        <w:tc>
          <w:tcPr>
            <w:tcW w:w="64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 </w:t>
            </w:r>
          </w:p>
        </w:tc>
        <w:tc>
          <w:tcPr>
            <w:tcW w:w="58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Закрытая подстанция глубокого ввода 110/10 кВ с мощностью трансформаторов 2 </w:t>
            </w:r>
            <w:proofErr w:type="spellStart"/>
            <w:r>
              <w:t>х</w:t>
            </w:r>
            <w:proofErr w:type="spellEnd"/>
            <w:r>
              <w:t xml:space="preserve"> 80 мВ-А </w:t>
            </w:r>
          </w:p>
        </w:tc>
        <w:tc>
          <w:tcPr>
            <w:tcW w:w="330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80x80 </w:t>
            </w:r>
          </w:p>
        </w:tc>
      </w:tr>
      <w:tr w:rsidR="008C1A26" w:rsidTr="00D876F9">
        <w:trPr>
          <w:tblCellSpacing w:w="15" w:type="dxa"/>
        </w:trPr>
        <w:tc>
          <w:tcPr>
            <w:tcW w:w="64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 </w:t>
            </w:r>
          </w:p>
        </w:tc>
        <w:tc>
          <w:tcPr>
            <w:tcW w:w="58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Переключательный пункт кабельных линий напряжением </w:t>
            </w:r>
            <w:proofErr w:type="spellStart"/>
            <w:r>
              <w:t>ПОкВ</w:t>
            </w:r>
            <w:proofErr w:type="spellEnd"/>
            <w:r>
              <w:t xml:space="preserve"> </w:t>
            </w:r>
          </w:p>
        </w:tc>
        <w:tc>
          <w:tcPr>
            <w:tcW w:w="330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20x20 </w:t>
            </w:r>
          </w:p>
        </w:tc>
      </w:tr>
      <w:tr w:rsidR="008C1A26" w:rsidTr="00D876F9">
        <w:trPr>
          <w:tblCellSpacing w:w="15" w:type="dxa"/>
        </w:trPr>
        <w:tc>
          <w:tcPr>
            <w:tcW w:w="64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3 </w:t>
            </w:r>
          </w:p>
        </w:tc>
        <w:tc>
          <w:tcPr>
            <w:tcW w:w="58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Распределительная трансформаторная подстанция с двумя трансформаторами мощностью до 1000 кВ-А </w:t>
            </w:r>
          </w:p>
        </w:tc>
        <w:tc>
          <w:tcPr>
            <w:tcW w:w="330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18x6 </w:t>
            </w:r>
          </w:p>
        </w:tc>
      </w:tr>
      <w:tr w:rsidR="008C1A26" w:rsidTr="00D876F9">
        <w:trPr>
          <w:tblCellSpacing w:w="15" w:type="dxa"/>
        </w:trPr>
        <w:tc>
          <w:tcPr>
            <w:tcW w:w="64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4 </w:t>
            </w:r>
          </w:p>
        </w:tc>
        <w:tc>
          <w:tcPr>
            <w:tcW w:w="58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     Трансформаторная подстанция на два трансформатора мощностью до 1000 кВ-А </w:t>
            </w:r>
          </w:p>
        </w:tc>
        <w:tc>
          <w:tcPr>
            <w:tcW w:w="330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8C1A26" w:rsidRDefault="008C1A26" w:rsidP="00D876F9">
            <w:r>
              <w:t xml:space="preserve">8,0 </w:t>
            </w:r>
            <w:proofErr w:type="spellStart"/>
            <w:r>
              <w:t>х</w:t>
            </w:r>
            <w:proofErr w:type="spellEnd"/>
            <w:r>
              <w:t xml:space="preserve"> 12,0 </w:t>
            </w:r>
          </w:p>
        </w:tc>
      </w:tr>
    </w:tbl>
    <w:p w:rsidR="008C1A26" w:rsidRDefault="008C1A26" w:rsidP="008C1A26">
      <w:pPr>
        <w:tabs>
          <w:tab w:val="left" w:pos="708"/>
        </w:tabs>
      </w:pPr>
    </w:p>
    <w:p w:rsidR="008C1A26" w:rsidRDefault="008C1A26" w:rsidP="008C1A26">
      <w:pPr>
        <w:tabs>
          <w:tab w:val="left" w:pos="708"/>
        </w:tabs>
      </w:pPr>
    </w:p>
    <w:p w:rsidR="008C1A26" w:rsidRDefault="008C1A26" w:rsidP="008C1A26">
      <w:pPr>
        <w:tabs>
          <w:tab w:val="left" w:pos="708"/>
        </w:tabs>
      </w:pPr>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4"/>
          <w:szCs w:val="24"/>
          <w:lang w:val="ru-RU" w:eastAsia="ar-SA"/>
        </w:rPr>
      </w:pPr>
      <w:r>
        <w:rPr>
          <w:rFonts w:ascii="Times New Roman" w:eastAsia="Courier New" w:hAnsi="Times New Roman"/>
          <w:sz w:val="24"/>
          <w:szCs w:val="24"/>
          <w:lang w:val="ru-RU" w:eastAsia="ar-SA"/>
        </w:rPr>
        <w:t xml:space="preserve">Глава </w:t>
      </w:r>
      <w:proofErr w:type="spellStart"/>
      <w:r w:rsidRPr="00CA5131">
        <w:rPr>
          <w:rFonts w:eastAsia="Courier New"/>
          <w:sz w:val="22"/>
          <w:szCs w:val="22"/>
          <w:lang w:val="ru-RU" w:eastAsia="ar-SA"/>
        </w:rPr>
        <w:t>Тунгусовского</w:t>
      </w:r>
      <w:proofErr w:type="spellEnd"/>
      <w:r>
        <w:rPr>
          <w:rFonts w:ascii="Times New Roman" w:eastAsia="Courier New" w:hAnsi="Times New Roman"/>
          <w:sz w:val="24"/>
          <w:szCs w:val="24"/>
          <w:lang w:val="ru-RU" w:eastAsia="ar-SA"/>
        </w:rPr>
        <w:t xml:space="preserve"> сельского поселения           (подпись) </w:t>
      </w:r>
      <w:r>
        <w:rPr>
          <w:rFonts w:ascii="Times New Roman" w:eastAsia="Courier New" w:hAnsi="Times New Roman"/>
          <w:i/>
          <w:sz w:val="24"/>
          <w:szCs w:val="24"/>
          <w:lang w:val="ru-RU" w:eastAsia="ar-SA"/>
        </w:rPr>
        <w:t xml:space="preserve">             </w:t>
      </w:r>
      <w:r>
        <w:rPr>
          <w:rFonts w:ascii="Times New Roman" w:eastAsia="Courier New" w:hAnsi="Times New Roman"/>
          <w:sz w:val="24"/>
          <w:szCs w:val="24"/>
          <w:lang w:val="ru-RU" w:eastAsia="ar-SA"/>
        </w:rPr>
        <w:t xml:space="preserve"> </w:t>
      </w:r>
      <w:proofErr w:type="spellStart"/>
      <w:r>
        <w:rPr>
          <w:rFonts w:ascii="Times New Roman" w:eastAsia="Courier New" w:hAnsi="Times New Roman"/>
          <w:sz w:val="24"/>
          <w:szCs w:val="24"/>
          <w:lang w:val="ru-RU" w:eastAsia="ar-SA"/>
        </w:rPr>
        <w:t>Н.А.Аксиненко</w:t>
      </w:r>
      <w:proofErr w:type="spellEnd"/>
    </w:p>
    <w:p w:rsidR="008C1A26" w:rsidRDefault="008C1A26" w:rsidP="008C1A26">
      <w:pPr>
        <w:pStyle w:val="HTM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0"/>
        <w:rPr>
          <w:rFonts w:ascii="Times New Roman" w:eastAsia="Courier New" w:hAnsi="Times New Roman"/>
          <w:sz w:val="27"/>
          <w:szCs w:val="27"/>
          <w:lang w:val="ru-RU" w:eastAsia="ar-SA"/>
        </w:rPr>
      </w:pPr>
    </w:p>
    <w:p w:rsidR="008C1A26" w:rsidRDefault="008C1A26" w:rsidP="008C1A26"/>
    <w:p w:rsidR="00000000" w:rsidRDefault="008C1A2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F5A5C"/>
    <w:multiLevelType w:val="hybridMultilevel"/>
    <w:tmpl w:val="A4C45C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695126"/>
    <w:multiLevelType w:val="hybridMultilevel"/>
    <w:tmpl w:val="FE000640"/>
    <w:lvl w:ilvl="0" w:tplc="8724DCF6">
      <w:start w:val="1"/>
      <w:numFmt w:val="bullet"/>
      <w:pStyle w:val="1"/>
      <w:lvlText w:val=""/>
      <w:lvlJc w:val="left"/>
      <w:pPr>
        <w:tabs>
          <w:tab w:val="num" w:pos="709"/>
        </w:tabs>
        <w:ind w:left="709" w:hanging="284"/>
      </w:pPr>
      <w:rPr>
        <w:rFonts w:ascii="Symbol" w:hAnsi="Symbol" w:hint="default"/>
        <w:color w:val="auto"/>
      </w:rPr>
    </w:lvl>
    <w:lvl w:ilvl="1" w:tplc="04190011">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C1A26"/>
    <w:rsid w:val="008C1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ГЛАВА"/>
    <w:basedOn w:val="a"/>
    <w:next w:val="a"/>
    <w:link w:val="20"/>
    <w:qFormat/>
    <w:rsid w:val="008C1A26"/>
    <w:pPr>
      <w:keepNext/>
      <w:spacing w:before="240" w:after="60" w:line="240" w:lineRule="auto"/>
      <w:outlineLvl w:val="1"/>
    </w:pPr>
    <w:rPr>
      <w:rFonts w:ascii="Times New Roman" w:eastAsia="Times New Roman" w:hAnsi="Times New Roman" w:cs="Arial"/>
      <w:b/>
      <w:bCs/>
      <w:i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aliases w:val="ГЛАВА Знак"/>
    <w:basedOn w:val="a0"/>
    <w:link w:val="2"/>
    <w:rsid w:val="008C1A26"/>
    <w:rPr>
      <w:rFonts w:ascii="Times New Roman" w:eastAsia="Times New Roman" w:hAnsi="Times New Roman" w:cs="Arial"/>
      <w:b/>
      <w:bCs/>
      <w:iCs/>
      <w:caps/>
      <w:sz w:val="20"/>
      <w:szCs w:val="20"/>
    </w:rPr>
  </w:style>
  <w:style w:type="paragraph" w:styleId="HTML">
    <w:name w:val="HTML Preformatted"/>
    <w:aliases w:val="Знак"/>
    <w:basedOn w:val="a"/>
    <w:link w:val="HTML0"/>
    <w:rsid w:val="008C1A26"/>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character" w:customStyle="1" w:styleId="HTML0">
    <w:name w:val="Стандартный HTML Знак"/>
    <w:aliases w:val="Знак Знак"/>
    <w:basedOn w:val="a0"/>
    <w:link w:val="HTML"/>
    <w:rsid w:val="008C1A26"/>
    <w:rPr>
      <w:rFonts w:ascii="Verdana" w:eastAsia="Times New Roman" w:hAnsi="Verdana" w:cs="Times New Roman"/>
      <w:sz w:val="20"/>
      <w:szCs w:val="20"/>
      <w:lang w:val="en-US" w:eastAsia="en-US"/>
    </w:rPr>
  </w:style>
  <w:style w:type="paragraph" w:styleId="a3">
    <w:name w:val="Normal (Web)"/>
    <w:basedOn w:val="a"/>
    <w:rsid w:val="008C1A26"/>
    <w:pPr>
      <w:spacing w:before="100" w:beforeAutospacing="1" w:after="100" w:afterAutospacing="1" w:line="240" w:lineRule="auto"/>
      <w:ind w:firstLine="567"/>
    </w:pPr>
    <w:rPr>
      <w:rFonts w:ascii="Times New Roman" w:eastAsia="Times New Roman" w:hAnsi="Times New Roman" w:cs="Times New Roman"/>
      <w:sz w:val="24"/>
      <w:szCs w:val="24"/>
    </w:rPr>
  </w:style>
  <w:style w:type="character" w:customStyle="1" w:styleId="a4">
    <w:name w:val="Верхний колонтитул Знак"/>
    <w:link w:val="a5"/>
    <w:locked/>
    <w:rsid w:val="008C1A26"/>
    <w:rPr>
      <w:sz w:val="24"/>
      <w:szCs w:val="24"/>
    </w:rPr>
  </w:style>
  <w:style w:type="paragraph" w:styleId="a5">
    <w:name w:val="header"/>
    <w:basedOn w:val="a"/>
    <w:link w:val="a4"/>
    <w:rsid w:val="008C1A26"/>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5"/>
    <w:uiPriority w:val="99"/>
    <w:semiHidden/>
    <w:rsid w:val="008C1A26"/>
  </w:style>
  <w:style w:type="character" w:customStyle="1" w:styleId="a6">
    <w:name w:val="Нижний колонтитул Знак"/>
    <w:link w:val="a7"/>
    <w:locked/>
    <w:rsid w:val="008C1A26"/>
    <w:rPr>
      <w:sz w:val="24"/>
      <w:szCs w:val="24"/>
    </w:rPr>
  </w:style>
  <w:style w:type="paragraph" w:styleId="a7">
    <w:name w:val="footer"/>
    <w:basedOn w:val="a"/>
    <w:link w:val="a6"/>
    <w:rsid w:val="008C1A26"/>
    <w:pPr>
      <w:tabs>
        <w:tab w:val="center" w:pos="4677"/>
        <w:tab w:val="right" w:pos="9355"/>
      </w:tabs>
      <w:spacing w:after="0" w:line="240" w:lineRule="auto"/>
    </w:pPr>
    <w:rPr>
      <w:sz w:val="24"/>
      <w:szCs w:val="24"/>
    </w:rPr>
  </w:style>
  <w:style w:type="character" w:customStyle="1" w:styleId="11">
    <w:name w:val="Нижний колонтитул Знак1"/>
    <w:basedOn w:val="a0"/>
    <w:link w:val="a7"/>
    <w:uiPriority w:val="99"/>
    <w:semiHidden/>
    <w:rsid w:val="008C1A26"/>
  </w:style>
  <w:style w:type="character" w:customStyle="1" w:styleId="a8">
    <w:name w:val="Основной текст с отступом Знак"/>
    <w:link w:val="a9"/>
    <w:locked/>
    <w:rsid w:val="008C1A26"/>
    <w:rPr>
      <w:sz w:val="28"/>
      <w:szCs w:val="28"/>
    </w:rPr>
  </w:style>
  <w:style w:type="paragraph" w:styleId="a9">
    <w:name w:val="Body Text Indent"/>
    <w:basedOn w:val="a"/>
    <w:link w:val="a8"/>
    <w:rsid w:val="008C1A26"/>
    <w:pPr>
      <w:autoSpaceDE w:val="0"/>
      <w:autoSpaceDN w:val="0"/>
      <w:adjustRightInd w:val="0"/>
      <w:spacing w:after="0" w:line="240" w:lineRule="auto"/>
      <w:ind w:firstLine="540"/>
      <w:jc w:val="both"/>
      <w:outlineLvl w:val="0"/>
    </w:pPr>
    <w:rPr>
      <w:sz w:val="28"/>
      <w:szCs w:val="28"/>
    </w:rPr>
  </w:style>
  <w:style w:type="character" w:customStyle="1" w:styleId="12">
    <w:name w:val="Основной текст с отступом Знак1"/>
    <w:basedOn w:val="a0"/>
    <w:link w:val="a9"/>
    <w:uiPriority w:val="99"/>
    <w:semiHidden/>
    <w:rsid w:val="008C1A26"/>
  </w:style>
  <w:style w:type="character" w:customStyle="1" w:styleId="aa">
    <w:name w:val="Текст выноски Знак"/>
    <w:link w:val="ab"/>
    <w:semiHidden/>
    <w:locked/>
    <w:rsid w:val="008C1A26"/>
    <w:rPr>
      <w:rFonts w:ascii="Tahoma" w:hAnsi="Tahoma" w:cs="Tahoma"/>
      <w:sz w:val="16"/>
      <w:szCs w:val="16"/>
    </w:rPr>
  </w:style>
  <w:style w:type="paragraph" w:styleId="ab">
    <w:name w:val="Balloon Text"/>
    <w:basedOn w:val="a"/>
    <w:link w:val="aa"/>
    <w:semiHidden/>
    <w:rsid w:val="008C1A26"/>
    <w:pPr>
      <w:spacing w:after="0" w:line="240" w:lineRule="auto"/>
    </w:pPr>
    <w:rPr>
      <w:rFonts w:ascii="Tahoma" w:hAnsi="Tahoma" w:cs="Tahoma"/>
      <w:sz w:val="16"/>
      <w:szCs w:val="16"/>
    </w:rPr>
  </w:style>
  <w:style w:type="character" w:customStyle="1" w:styleId="13">
    <w:name w:val="Текст выноски Знак1"/>
    <w:basedOn w:val="a0"/>
    <w:link w:val="ab"/>
    <w:uiPriority w:val="99"/>
    <w:semiHidden/>
    <w:rsid w:val="008C1A26"/>
    <w:rPr>
      <w:rFonts w:ascii="Tahoma" w:hAnsi="Tahoma" w:cs="Tahoma"/>
      <w:sz w:val="16"/>
      <w:szCs w:val="16"/>
    </w:rPr>
  </w:style>
  <w:style w:type="paragraph" w:customStyle="1" w:styleId="ConsPlusNormal">
    <w:name w:val="ConsPlusNormal"/>
    <w:rsid w:val="008C1A2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1"/>
    <w:basedOn w:val="a"/>
    <w:semiHidden/>
    <w:rsid w:val="008C1A26"/>
    <w:pPr>
      <w:numPr>
        <w:numId w:val="1"/>
      </w:numPr>
      <w:spacing w:before="120" w:after="160" w:line="240" w:lineRule="exact"/>
      <w:jc w:val="both"/>
    </w:pPr>
    <w:rPr>
      <w:rFonts w:ascii="Verdana" w:eastAsia="Times New Roman" w:hAnsi="Verdana" w:cs="Times New Roman"/>
      <w:sz w:val="20"/>
      <w:szCs w:val="20"/>
      <w:lang w:val="en-US" w:eastAsia="en-US"/>
    </w:rPr>
  </w:style>
  <w:style w:type="paragraph" w:customStyle="1" w:styleId="ConsPlusNonformat">
    <w:name w:val="ConsPlusNonformat"/>
    <w:rsid w:val="008C1A2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19668</Words>
  <Characters>112109</Characters>
  <Application>Microsoft Office Word</Application>
  <DocSecurity>0</DocSecurity>
  <Lines>934</Lines>
  <Paragraphs>263</Paragraphs>
  <ScaleCrop>false</ScaleCrop>
  <Company/>
  <LinksUpToDate>false</LinksUpToDate>
  <CharactersWithSpaces>131514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Аксиненко Н А</dc:creator>
  <cp:keywords/>
  <dc:description/>
  <cp:lastModifiedBy>Аксиненко Н А</cp:lastModifiedBy>
  <cp:revision>2</cp:revision>
  <dcterms:created xsi:type="dcterms:W3CDTF">2016-10-06T04:26:00Z</dcterms:created>
  <dcterms:modified xsi:type="dcterms:W3CDTF">2016-10-06T04:26:00Z</dcterms:modified>
</cp:coreProperties>
</file>