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AF0" w:rsidRPr="003E048E" w:rsidRDefault="00FA1AF0" w:rsidP="00FA1AF0">
      <w:pPr>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t>ТОМСКАЯ ТРАНСПОРТНАЯ ПРОКУРОРАТУРА РАЗЪЯСНЯЕТ</w:t>
      </w:r>
    </w:p>
    <w:p w:rsidR="00FA1AF0" w:rsidRPr="003E048E" w:rsidRDefault="00FA1AF0" w:rsidP="00FA1AF0">
      <w:pPr>
        <w:spacing w:after="0" w:line="240" w:lineRule="auto"/>
        <w:jc w:val="center"/>
        <w:rPr>
          <w:rFonts w:ascii="Times New Roman" w:eastAsia="Times New Roman" w:hAnsi="Times New Roman" w:cs="Times New Roman"/>
          <w:b/>
          <w:bCs/>
          <w:sz w:val="28"/>
          <w:szCs w:val="28"/>
          <w:lang w:eastAsia="ru-RU"/>
        </w:rPr>
      </w:pPr>
    </w:p>
    <w:p w:rsidR="00FA1AF0" w:rsidRPr="003E048E" w:rsidRDefault="00FA1AF0" w:rsidP="00FA1AF0">
      <w:pPr>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t>О мерах поддержки граждан в сфере занятости в 2022 году</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Постановлением Правительства Российской Федерации от 16.03.2022 № 376 утверждены особенности организации предоставления государственных услуг в сфере занятости населения в 2022 году.</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Согласно принятому документу в службах занятости населения оказываются государственные услуги:</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 психологической поддержки безработных граждан;</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 социальной адаптации безработных граждан на рынке труда;</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 содействия началу осуществления предпринимательской деятельности безработных граждан, включая оказание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и постановке на учет физического лица в качестве налогоплательщика налога на профессиональный доход;</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Указанные услуги предоставляются следующим категориям гражданам:</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 находящимся под риском увольнения;</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 переведенным по инициативе работодателя на работу в режим неполного рабочего дня и (или) неполной рабочей недели;</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 состоящим в трудовых отношениях с работодателями, которые приняли решение о простое;</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 состоящим в трудовых отношениях с работодателями, в отношении которых применены процедуры банкротства;</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 находящимся в отпусках без сохранения заработной платы;</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 испытывающим трудности в поиске работы.</w:t>
      </w:r>
    </w:p>
    <w:p w:rsidR="00FA1AF0" w:rsidRPr="003E048E" w:rsidRDefault="00FA1AF0" w:rsidP="00FA1AF0">
      <w:pPr>
        <w:spacing w:after="0" w:line="240" w:lineRule="auto"/>
        <w:ind w:firstLine="709"/>
        <w:jc w:val="both"/>
        <w:rPr>
          <w:rFonts w:ascii="Times New Roman" w:hAnsi="Times New Roman" w:cs="Times New Roman"/>
          <w:sz w:val="28"/>
          <w:szCs w:val="28"/>
        </w:rPr>
      </w:pPr>
      <w:r w:rsidRPr="003E048E">
        <w:rPr>
          <w:rFonts w:ascii="Times New Roman" w:hAnsi="Times New Roman" w:cs="Times New Roman"/>
          <w:sz w:val="28"/>
          <w:szCs w:val="28"/>
        </w:rPr>
        <w:br w:type="page"/>
      </w:r>
    </w:p>
    <w:p w:rsidR="00FA1AF0" w:rsidRPr="003E048E" w:rsidRDefault="00FA1AF0" w:rsidP="00FA1AF0">
      <w:pPr>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lastRenderedPageBreak/>
        <w:t>ТОМСКАЯ ТРАНСПОРТНАЯ ПРОКУРОРАТУРА РАЗЪЯСНЯЕТ</w:t>
      </w:r>
    </w:p>
    <w:p w:rsidR="00FA1AF0" w:rsidRPr="003E048E" w:rsidRDefault="00FA1AF0" w:rsidP="00FA1AF0">
      <w:pPr>
        <w:spacing w:after="0" w:line="240" w:lineRule="auto"/>
        <w:jc w:val="center"/>
        <w:rPr>
          <w:rFonts w:ascii="Times New Roman" w:eastAsia="Times New Roman" w:hAnsi="Times New Roman" w:cs="Times New Roman"/>
          <w:b/>
          <w:bCs/>
          <w:sz w:val="28"/>
          <w:szCs w:val="28"/>
          <w:lang w:eastAsia="ru-RU"/>
        </w:rPr>
      </w:pPr>
    </w:p>
    <w:p w:rsidR="00FA1AF0" w:rsidRPr="003E048E" w:rsidRDefault="00FA1AF0" w:rsidP="00FA1AF0">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t>О регистрации Министерством юстиции России перечня товаров, разрешенных к ввозу без согласия правообладателя товарного знака, утвержденного Министерством промышленности и торговли Российской Федерации</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В соответствии с постановлением Правительства Российской Федерации </w:t>
      </w:r>
      <w:r w:rsidRPr="003E048E">
        <w:rPr>
          <w:rFonts w:ascii="Times New Roman" w:eastAsia="Times New Roman" w:hAnsi="Times New Roman" w:cs="Times New Roman"/>
          <w:sz w:val="28"/>
          <w:szCs w:val="28"/>
          <w:lang w:eastAsia="ru-RU"/>
        </w:rPr>
        <w:t>от 29.03.2022 № 506 «О товарах (группах товаров), в отношении которых не могут применяться отдельные положения Гражданского кодекса Российской Федерации о защите исключительных прав на результаты интеллектуальной деятельности, выраженные в таких товарах, и средства индивидуализации, которыми такие товары маркированы» приказом Министерства промышленности и торговли Российской ф</w:t>
      </w:r>
      <w:r w:rsidRPr="003E048E">
        <w:rPr>
          <w:rFonts w:ascii="Times New Roman" w:eastAsia="Times New Roman" w:hAnsi="Times New Roman" w:cs="Times New Roman"/>
          <w:sz w:val="28"/>
          <w:szCs w:val="28"/>
          <w:shd w:val="clear" w:color="auto" w:fill="FFFFFF"/>
          <w:lang w:eastAsia="ru-RU"/>
        </w:rPr>
        <w:t>едерации </w:t>
      </w:r>
      <w:r w:rsidRPr="003E048E">
        <w:rPr>
          <w:rFonts w:ascii="Times New Roman" w:eastAsia="Times New Roman" w:hAnsi="Times New Roman" w:cs="Times New Roman"/>
          <w:sz w:val="28"/>
          <w:szCs w:val="28"/>
          <w:lang w:eastAsia="ru-RU"/>
        </w:rPr>
        <w:t>от 19.04.2022 № 1532, зарегистрированным в Минюсте России 06.05.2022, утвержден Перечень товаров (групп товаров), в отношении которых не применяются положения подпункта 6 статьи 1359 и статьи 1487 Гражданского кодекса Российской Федерации при условии введения указанных товаров (групп товаров) в оборот за пределами территории Российской Федерации правообладателями (патентообладателями), а также с их согласия.</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В список вошли более 50 товарных групп товаров, подлежащих маркировке (обувь, товары легкой промышленности, лекарства, электронная техника и др.), ввоз которых возможен без разрешения правообладателя.</w:t>
      </w:r>
    </w:p>
    <w:p w:rsidR="00FA1AF0" w:rsidRPr="003E048E" w:rsidRDefault="00FA1AF0" w:rsidP="00FA1AF0">
      <w:pPr>
        <w:spacing w:after="0" w:line="240" w:lineRule="auto"/>
        <w:ind w:firstLine="709"/>
        <w:jc w:val="both"/>
        <w:rPr>
          <w:rFonts w:ascii="Times New Roman" w:hAnsi="Times New Roman" w:cs="Times New Roman"/>
          <w:sz w:val="28"/>
          <w:szCs w:val="28"/>
        </w:rPr>
      </w:pPr>
      <w:r w:rsidRPr="003E048E">
        <w:rPr>
          <w:rFonts w:ascii="Times New Roman" w:hAnsi="Times New Roman" w:cs="Times New Roman"/>
          <w:sz w:val="28"/>
          <w:szCs w:val="28"/>
        </w:rPr>
        <w:br w:type="page"/>
      </w:r>
    </w:p>
    <w:p w:rsidR="00FA1AF0" w:rsidRPr="003E048E" w:rsidRDefault="00FA1AF0" w:rsidP="00FA1AF0">
      <w:pPr>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lastRenderedPageBreak/>
        <w:t>ТОМСКАЯ ТРАНСПОРТНАЯ ПРОКУРОРАТУРА РАЗЪЯСНЯЕТ</w:t>
      </w:r>
    </w:p>
    <w:p w:rsidR="00FA1AF0" w:rsidRPr="003E048E" w:rsidRDefault="00FA1AF0" w:rsidP="00FA1AF0">
      <w:pPr>
        <w:spacing w:after="0" w:line="240" w:lineRule="auto"/>
        <w:jc w:val="center"/>
        <w:rPr>
          <w:rFonts w:ascii="Times New Roman" w:eastAsia="Times New Roman" w:hAnsi="Times New Roman" w:cs="Times New Roman"/>
          <w:b/>
          <w:bCs/>
          <w:sz w:val="28"/>
          <w:szCs w:val="28"/>
          <w:lang w:eastAsia="ru-RU"/>
        </w:rPr>
      </w:pPr>
    </w:p>
    <w:p w:rsidR="00FA1AF0" w:rsidRPr="003E048E" w:rsidRDefault="00FA1AF0" w:rsidP="00FA1AF0">
      <w:pPr>
        <w:shd w:val="clear" w:color="auto" w:fill="FFFFFF"/>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t>О внесении изменений в Закон о защите прав потребителей</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Федеральным законом от 01.05.2022 № 135-ФЗ внесены изменения в статью 16 Закона Российской Федерации «О защите прав потребителей».</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Внесенными изменениями</w:t>
      </w:r>
      <w:r w:rsidRPr="003E048E">
        <w:rPr>
          <w:rFonts w:ascii="Times New Roman" w:eastAsia="Times New Roman" w:hAnsi="Times New Roman" w:cs="Times New Roman"/>
          <w:b/>
          <w:bCs/>
          <w:sz w:val="28"/>
          <w:szCs w:val="28"/>
          <w:lang w:eastAsia="ru-RU"/>
        </w:rPr>
        <w:t xml:space="preserve"> </w:t>
      </w:r>
      <w:r w:rsidRPr="003E048E">
        <w:rPr>
          <w:rFonts w:ascii="Times New Roman" w:eastAsia="Times New Roman" w:hAnsi="Times New Roman" w:cs="Times New Roman"/>
          <w:sz w:val="28"/>
          <w:szCs w:val="28"/>
          <w:shd w:val="clear" w:color="auto" w:fill="FFFFFF"/>
          <w:lang w:eastAsia="ru-RU"/>
        </w:rPr>
        <w:t>раскрыто понятие недопустимых условий договора, ущемляющих права потребителя, а также закреплен перечень таких условий.</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Предусматривается, что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РФ или непосредственно связана с исполнением договора с потребителем.</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Кроме того,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В частности, законом к недопустимым условиям договора, ущемляющим права потребителя, отнесены:</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прямого указания законом такой возможности;</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2) условия, которые ограничивают право потребителя на свободный выбор территориальной подсудности споров;</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3) условия, которые устанавливают для потребителя штрафные санкции или иные обязанности;</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4)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5) условия, которые предусматривают выполнение дополнительных работ (оказание дополнительных услуг) за плату без получения согласия потребителя;</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6) условия, которые ограничивают право потребителя на выбор способа и формы оплаты товаров (работ, услуг);</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7) условия, которые устанавливают обязательный досудебный порядок рассмотрения споров, если такой порядок не предусмотрен законом;</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lastRenderedPageBreak/>
        <w:t>8)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9)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Указанный перечень не является исчерпывающим и является открытым, а также распространяется и на отношения, возникшие из ранее заключенных договоров.</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Закон вступает в силу с 1 сентября 2022 года.</w:t>
      </w:r>
    </w:p>
    <w:p w:rsidR="00FA1AF0" w:rsidRPr="003E048E" w:rsidRDefault="00FA1AF0" w:rsidP="00FA1AF0">
      <w:pPr>
        <w:spacing w:after="0" w:line="240" w:lineRule="auto"/>
        <w:ind w:firstLine="709"/>
        <w:jc w:val="both"/>
        <w:rPr>
          <w:rFonts w:ascii="Times New Roman" w:hAnsi="Times New Roman" w:cs="Times New Roman"/>
          <w:sz w:val="28"/>
          <w:szCs w:val="28"/>
        </w:rPr>
      </w:pPr>
      <w:r w:rsidRPr="003E048E">
        <w:rPr>
          <w:rFonts w:ascii="Times New Roman" w:hAnsi="Times New Roman" w:cs="Times New Roman"/>
          <w:sz w:val="28"/>
          <w:szCs w:val="28"/>
        </w:rPr>
        <w:br w:type="page"/>
      </w:r>
    </w:p>
    <w:p w:rsidR="00FA1AF0" w:rsidRPr="003E048E" w:rsidRDefault="00FA1AF0" w:rsidP="00FA1AF0">
      <w:pPr>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lastRenderedPageBreak/>
        <w:t>ТОМСКАЯ ТРАНСПОРТНАЯ ПРОКУРОРАТУРА РАЗЪЯСНЯЕТ</w:t>
      </w:r>
    </w:p>
    <w:p w:rsidR="00FA1AF0" w:rsidRPr="003E048E" w:rsidRDefault="00FA1AF0" w:rsidP="00FA1AF0">
      <w:pPr>
        <w:spacing w:after="0" w:line="240" w:lineRule="auto"/>
        <w:jc w:val="center"/>
        <w:rPr>
          <w:rFonts w:ascii="Times New Roman" w:eastAsia="Times New Roman" w:hAnsi="Times New Roman" w:cs="Times New Roman"/>
          <w:b/>
          <w:bCs/>
          <w:sz w:val="28"/>
          <w:szCs w:val="28"/>
          <w:lang w:eastAsia="ru-RU"/>
        </w:rPr>
      </w:pPr>
    </w:p>
    <w:p w:rsidR="00FA1AF0" w:rsidRPr="003E048E" w:rsidRDefault="00FA1AF0" w:rsidP="00FA1AF0">
      <w:pPr>
        <w:shd w:val="clear" w:color="auto" w:fill="FFFFFF"/>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t>Об установлении специальных экономических мер в отношении отдельных юридических и физических лиц</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Президентом РФ подписан Указ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Федеральным органам государственной власти, органам государственной власти субъектов РФ, иным государственным органам, органам местного самоуправления, организациям и физическим лицам, находящимся под юрисдикцией Российской Федерации запрещено:</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 совершать сделки (в том числе заключать внешнеторговые контракты) с юридическими лицами, физическими лицами и находящимися под их контролем организациями, в отношении которых применяются специальные экономические меры (далее - лица, находящиеся под санкциями);</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 исполнять перед лицами, находящимися под санкциями, обязательства по совершенным сделкам (в том числе по заключенным внешнеторговым контрактам), если такие обязательства не исполнены или исполнены не в полном объеме;</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осуществлять финансовые операции, выгодоприобретателями по которым являются лица, находящиеся под санкциями;</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Также установлен запрет на вывоз за пределы территории РФ продукции и (или) сырья, производство и (или) добыча которых осуществляются на территории РФ, при условии, что такие продукция и (или) сырье поставляются в пользу лиц, находящихся под санкциями, и (или) лицами, находящимися под санкциями, в пользу иных лиц.</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Указ вступил в силу с 03.05.2022 и действует до отмены установленных им специальных экономических мер.</w:t>
      </w:r>
    </w:p>
    <w:p w:rsidR="00FA1AF0" w:rsidRPr="003E048E" w:rsidRDefault="00FA1AF0" w:rsidP="00FA1AF0">
      <w:pPr>
        <w:spacing w:after="0" w:line="240" w:lineRule="auto"/>
        <w:ind w:firstLine="709"/>
        <w:jc w:val="both"/>
        <w:rPr>
          <w:rFonts w:ascii="Times New Roman" w:hAnsi="Times New Roman" w:cs="Times New Roman"/>
          <w:sz w:val="28"/>
          <w:szCs w:val="28"/>
        </w:rPr>
      </w:pPr>
      <w:r w:rsidRPr="003E048E">
        <w:rPr>
          <w:rFonts w:ascii="Times New Roman" w:hAnsi="Times New Roman" w:cs="Times New Roman"/>
          <w:sz w:val="28"/>
          <w:szCs w:val="28"/>
        </w:rPr>
        <w:br w:type="page"/>
      </w:r>
    </w:p>
    <w:p w:rsidR="00FA1AF0" w:rsidRPr="003E048E" w:rsidRDefault="00FA1AF0" w:rsidP="00FA1AF0">
      <w:pPr>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lastRenderedPageBreak/>
        <w:t>ТОМСКАЯ ТРАНСПОРТНАЯ ПРОКУРОРАТУРА РАЗЪЯСНЯЕТ</w:t>
      </w:r>
    </w:p>
    <w:p w:rsidR="00FA1AF0" w:rsidRPr="003E048E" w:rsidRDefault="00FA1AF0" w:rsidP="00FA1AF0">
      <w:pPr>
        <w:spacing w:after="0" w:line="240" w:lineRule="auto"/>
        <w:jc w:val="center"/>
        <w:rPr>
          <w:rFonts w:ascii="Times New Roman" w:eastAsia="Times New Roman" w:hAnsi="Times New Roman" w:cs="Times New Roman"/>
          <w:b/>
          <w:bCs/>
          <w:sz w:val="28"/>
          <w:szCs w:val="28"/>
          <w:lang w:eastAsia="ru-RU"/>
        </w:rPr>
      </w:pP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t>С 1 сентября 2022 года вводятся в действие актуализированные требования по обеспечению транспортной безопасности, учитывающие уровни безопасности для транспортных средств воздушного транспорта</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Постановлением Правительства РФ от 24.04.2022 № 731 утверждены требования по обеспечению транспортной безопасности, учитывающие уровни безопасности для транспортных средств воздушного транспорта.</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Кроме того, признано утратившим силу постановление Правительства Российской Федерации от 05.10.2022 № 1604, которым утверждены аналогичные требования.</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Новым постановлением предусматривается, что утвержденные субъектами транспортной инфраструктуры паспорта обеспечения транспортной безопасности транспортного средства воздушного транспорта в течение одного месяца со дня вступления в силу настоящего постановления подлежат аннулированию одновременно с утверждением указанного паспорта в соответствии с положениями требований по обеспечению транспортной безопасности, учитывающих уровни безопасности для транспортных средств воздушного транспорта, утвержденных настоящим постановлением, и направлением этого паспорта в течение 7 дней после его утверждения в Росавиацию.</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Данный документ является обязательным для исполнения субъектами транспортной инфраструктуры и (или) перевозчиками РФ, а также перевозчиками иностранных государств.</w:t>
      </w:r>
    </w:p>
    <w:p w:rsidR="00FA1AF0" w:rsidRPr="003E048E" w:rsidRDefault="00FA1AF0" w:rsidP="00FA1AF0">
      <w:pPr>
        <w:spacing w:after="0" w:line="240" w:lineRule="auto"/>
        <w:ind w:firstLine="709"/>
        <w:jc w:val="both"/>
        <w:rPr>
          <w:rFonts w:ascii="Times New Roman" w:hAnsi="Times New Roman" w:cs="Times New Roman"/>
          <w:sz w:val="28"/>
          <w:szCs w:val="28"/>
        </w:rPr>
      </w:pPr>
      <w:r w:rsidRPr="003E048E">
        <w:rPr>
          <w:rFonts w:ascii="Times New Roman" w:hAnsi="Times New Roman" w:cs="Times New Roman"/>
          <w:sz w:val="28"/>
          <w:szCs w:val="28"/>
        </w:rPr>
        <w:br w:type="page"/>
      </w:r>
    </w:p>
    <w:p w:rsidR="00FA1AF0" w:rsidRPr="003E048E" w:rsidRDefault="00FA1AF0" w:rsidP="00FA1AF0">
      <w:pPr>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lastRenderedPageBreak/>
        <w:t>ТОМСКАЯ ТРАНСПОРТНАЯ ПРОКУРОРАТУРА РАЗЪЯСНЯЕТ</w:t>
      </w:r>
    </w:p>
    <w:p w:rsidR="00FA1AF0" w:rsidRPr="003E048E" w:rsidRDefault="00FA1AF0" w:rsidP="00FA1AF0">
      <w:pPr>
        <w:spacing w:after="0" w:line="240" w:lineRule="auto"/>
        <w:jc w:val="center"/>
        <w:rPr>
          <w:rFonts w:ascii="Times New Roman" w:eastAsia="Times New Roman" w:hAnsi="Times New Roman" w:cs="Times New Roman"/>
          <w:b/>
          <w:bCs/>
          <w:sz w:val="28"/>
          <w:szCs w:val="28"/>
          <w:lang w:eastAsia="ru-RU"/>
        </w:rPr>
      </w:pPr>
    </w:p>
    <w:p w:rsidR="00FA1AF0" w:rsidRPr="003E048E" w:rsidRDefault="00FA1AF0" w:rsidP="00FA1AF0">
      <w:pPr>
        <w:shd w:val="clear" w:color="auto" w:fill="FFFFFF"/>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t>Граждане РФ могут беспошлинно ввезти товары для личного пользования стоимостью эквивалентной 1 000 евро, и весом до 31 кг</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С 28.04.2022 решением Совета Евразийской экономической комиссии от 15.04.2022 № 59 вносятся уточнения в стоимостные, весовые и (или) количественные нормы ввоза товаров для личного пользования, ввозимых на территорию ЕАЭС.</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Такими нормами, в пределах которых товары для личного пользования ввозятся на таможенную территорию ЕАЭС без уплаты таможенных пошлин, налогов являются:</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для Республики Армения стоимость не превышает сумму, эквивалентную 500 евро, и (или) вес не превышает 25 кг;</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для Республики Беларусь, Республики Казахстан, Кыргызской Республики и Российской Федерации до 1 октября 2022 г. - стоимость не превышает сумму, эквивалентную 1 000 евро, и (или) вес не превышает 31 кг; с 1 октября 2022 г. - стоимость не превышает сумму, эквивалентную 500 евро, и (или) вес не превышает 25 кг.</w:t>
      </w:r>
    </w:p>
    <w:p w:rsidR="00FA1AF0" w:rsidRPr="003E048E" w:rsidRDefault="00FA1AF0" w:rsidP="00FA1AF0">
      <w:pPr>
        <w:spacing w:after="0" w:line="240" w:lineRule="auto"/>
        <w:ind w:firstLine="709"/>
        <w:jc w:val="both"/>
        <w:rPr>
          <w:rFonts w:ascii="Times New Roman" w:hAnsi="Times New Roman" w:cs="Times New Roman"/>
          <w:sz w:val="28"/>
          <w:szCs w:val="28"/>
        </w:rPr>
      </w:pPr>
      <w:r w:rsidRPr="003E048E">
        <w:rPr>
          <w:rFonts w:ascii="Times New Roman" w:hAnsi="Times New Roman" w:cs="Times New Roman"/>
          <w:sz w:val="28"/>
          <w:szCs w:val="28"/>
        </w:rPr>
        <w:br w:type="page"/>
      </w:r>
    </w:p>
    <w:p w:rsidR="00FA1AF0" w:rsidRPr="003E048E" w:rsidRDefault="00FA1AF0" w:rsidP="00FA1AF0">
      <w:pPr>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lastRenderedPageBreak/>
        <w:t>ТОМСКАЯ ТРАНСПОРТНАЯ ПРОКУРОРАТУРА РАЗЪЯСНЯЕТ</w:t>
      </w:r>
    </w:p>
    <w:p w:rsidR="00FA1AF0" w:rsidRPr="003E048E" w:rsidRDefault="00FA1AF0" w:rsidP="00FA1AF0">
      <w:pPr>
        <w:spacing w:after="0" w:line="240" w:lineRule="auto"/>
        <w:jc w:val="center"/>
        <w:rPr>
          <w:rFonts w:ascii="Times New Roman" w:eastAsia="Times New Roman" w:hAnsi="Times New Roman" w:cs="Times New Roman"/>
          <w:b/>
          <w:bCs/>
          <w:sz w:val="28"/>
          <w:szCs w:val="28"/>
          <w:lang w:eastAsia="ru-RU"/>
        </w:rPr>
      </w:pPr>
    </w:p>
    <w:p w:rsidR="00FA1AF0" w:rsidRPr="003E048E" w:rsidRDefault="00FA1AF0" w:rsidP="00FA1AF0">
      <w:pPr>
        <w:shd w:val="clear" w:color="auto" w:fill="FFFFFF"/>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t>О возможности индексации денежных сумм, присужденных судом общей юрисдикции</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Федеральным законом от 16.04.2022 № 98-ФЗ в статью 208 Гражданского процессуального кодекса Российской Федерации внесены изменения.</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Индексация производится по заявлению взыскателя или должника судом, рассмотревшим дело. Если иное не предусмотрено федеральным законом, присужденные денежные суммы индексируются за период со дня вынесения решения суда (либо более поздней даты, в которую должна быть произведена выплата), по дату исполнения решения.</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По общему правилу, для индексации используется официальная статистическая информация об индексе потребительских цен (тарифов) на товары и услуги, размещаемая на официальном сайте Росстата. Законом или договором может быть установлен иной размер индексации.</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Внесённые изменения подготовлены в целях реализации постановления Конституционного Суда Российской Федерации от 12.01.2021 № 1-П, которым статья 208 ГПК РФ признана неконституционной в той мере, в какой она не содержала в системе действующего правового регулирования механизма индексации взысканных судом денежных сумм в рамках гражданского процесса.</w:t>
      </w:r>
    </w:p>
    <w:p w:rsidR="00FA1AF0" w:rsidRPr="003E048E" w:rsidRDefault="00FA1AF0" w:rsidP="00FA1AF0">
      <w:pPr>
        <w:spacing w:after="0" w:line="240" w:lineRule="auto"/>
        <w:ind w:firstLine="709"/>
        <w:jc w:val="both"/>
        <w:rPr>
          <w:rFonts w:ascii="Times New Roman" w:hAnsi="Times New Roman" w:cs="Times New Roman"/>
          <w:sz w:val="28"/>
          <w:szCs w:val="28"/>
        </w:rPr>
      </w:pPr>
      <w:r w:rsidRPr="003E048E">
        <w:rPr>
          <w:rFonts w:ascii="Times New Roman" w:hAnsi="Times New Roman" w:cs="Times New Roman"/>
          <w:sz w:val="28"/>
          <w:szCs w:val="28"/>
        </w:rPr>
        <w:br w:type="page"/>
      </w:r>
    </w:p>
    <w:p w:rsidR="00FA1AF0" w:rsidRPr="003E048E" w:rsidRDefault="00FA1AF0" w:rsidP="00FA1AF0">
      <w:pPr>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lastRenderedPageBreak/>
        <w:t>ТОМСКАЯ ТРАНСПОРТНАЯ ПРОКУРОРАТУРА РАЗЪЯСНЯЕТ</w:t>
      </w:r>
    </w:p>
    <w:p w:rsidR="00FA1AF0" w:rsidRPr="003E048E" w:rsidRDefault="00FA1AF0" w:rsidP="00FA1AF0">
      <w:pPr>
        <w:spacing w:after="0" w:line="240" w:lineRule="auto"/>
        <w:jc w:val="center"/>
        <w:rPr>
          <w:rFonts w:ascii="Times New Roman" w:eastAsia="Times New Roman" w:hAnsi="Times New Roman" w:cs="Times New Roman"/>
          <w:b/>
          <w:bCs/>
          <w:sz w:val="28"/>
          <w:szCs w:val="28"/>
          <w:lang w:eastAsia="ru-RU"/>
        </w:rPr>
      </w:pPr>
    </w:p>
    <w:p w:rsidR="00FA1AF0" w:rsidRPr="003E048E" w:rsidRDefault="00FA1AF0" w:rsidP="00FA1AF0">
      <w:pPr>
        <w:shd w:val="clear" w:color="auto" w:fill="FFFFFF"/>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t>О введении упрощенного порядка предоставления земельных участков российским гражданам и организациям в 2022 году</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Постановлением Правительства РФ от 09.04.2022 № 629 «Об особенностях регулирования земельных отношений в Российской Федерации в 2022 году» установлено, что земельные участки, находящиеся в государственной или муниципальной собственности, предоставляются гражданам или юридическим лицам в аренду без проведения торгов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регионом.</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 xml:space="preserve">Кроме того, допускается продажа гражданину без проведения торгов земельного участка, находящегося в государственной или муниципальной собственности, земельного участка, государственная собственность на который не разграничена, предназначенных для ведения ЛПХ за границами населенного пункта, ведения гражданами садоводства или огородничества для собственных нужд и предоставленных в аренду гражданину, при условии отсутствия информации о выявленных и </w:t>
      </w:r>
      <w:proofErr w:type="spellStart"/>
      <w:r w:rsidRPr="003E048E">
        <w:rPr>
          <w:rFonts w:ascii="Times New Roman" w:eastAsia="Times New Roman" w:hAnsi="Times New Roman" w:cs="Times New Roman"/>
          <w:sz w:val="28"/>
          <w:szCs w:val="28"/>
          <w:lang w:eastAsia="ru-RU"/>
        </w:rPr>
        <w:t>неустраненных</w:t>
      </w:r>
      <w:proofErr w:type="spellEnd"/>
      <w:r w:rsidRPr="003E048E">
        <w:rPr>
          <w:rFonts w:ascii="Times New Roman" w:eastAsia="Times New Roman" w:hAnsi="Times New Roman" w:cs="Times New Roman"/>
          <w:sz w:val="28"/>
          <w:szCs w:val="28"/>
          <w:lang w:eastAsia="ru-RU"/>
        </w:rPr>
        <w:t xml:space="preserve"> нарушениях законодательства при использовании такого земельного участка.</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Настоящее Постановление вступило в силу 12.04.2022.</w:t>
      </w:r>
    </w:p>
    <w:p w:rsidR="00FA1AF0" w:rsidRPr="003E048E" w:rsidRDefault="00FA1AF0" w:rsidP="00FA1AF0">
      <w:pPr>
        <w:spacing w:after="0" w:line="240" w:lineRule="auto"/>
        <w:ind w:firstLine="709"/>
        <w:jc w:val="both"/>
        <w:rPr>
          <w:rFonts w:ascii="Times New Roman" w:hAnsi="Times New Roman" w:cs="Times New Roman"/>
          <w:sz w:val="28"/>
          <w:szCs w:val="28"/>
        </w:rPr>
      </w:pPr>
      <w:r w:rsidRPr="003E048E">
        <w:rPr>
          <w:rFonts w:ascii="Times New Roman" w:hAnsi="Times New Roman" w:cs="Times New Roman"/>
          <w:sz w:val="28"/>
          <w:szCs w:val="28"/>
        </w:rPr>
        <w:br w:type="page"/>
      </w:r>
    </w:p>
    <w:p w:rsidR="00FA1AF0" w:rsidRPr="003E048E" w:rsidRDefault="00FA1AF0" w:rsidP="00FA1AF0">
      <w:pPr>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lastRenderedPageBreak/>
        <w:t>ТОМСКАЯ ТРАНСПОРТНАЯ ПРОКУРОРАТУРА РАЗЪЯСНЯЕТ</w:t>
      </w:r>
    </w:p>
    <w:p w:rsidR="00FA1AF0" w:rsidRPr="003E048E" w:rsidRDefault="00FA1AF0" w:rsidP="00FA1AF0">
      <w:pPr>
        <w:spacing w:after="0" w:line="240" w:lineRule="auto"/>
        <w:jc w:val="center"/>
        <w:rPr>
          <w:rFonts w:ascii="Times New Roman" w:eastAsia="Times New Roman" w:hAnsi="Times New Roman" w:cs="Times New Roman"/>
          <w:b/>
          <w:bCs/>
          <w:sz w:val="28"/>
          <w:szCs w:val="28"/>
          <w:lang w:eastAsia="ru-RU"/>
        </w:rPr>
      </w:pPr>
    </w:p>
    <w:p w:rsidR="00FA1AF0" w:rsidRPr="003E048E" w:rsidRDefault="00FA1AF0" w:rsidP="00FA1AF0">
      <w:pPr>
        <w:shd w:val="clear" w:color="auto" w:fill="FFFFFF"/>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t xml:space="preserve">Об увеличении административной ответственности за нарушение правил поведения граждан на железнодорожном транспорте (в том числе </w:t>
      </w:r>
      <w:proofErr w:type="spellStart"/>
      <w:r w:rsidRPr="003E048E">
        <w:rPr>
          <w:rFonts w:ascii="Times New Roman" w:eastAsia="Times New Roman" w:hAnsi="Times New Roman" w:cs="Times New Roman"/>
          <w:b/>
          <w:bCs/>
          <w:sz w:val="28"/>
          <w:szCs w:val="28"/>
          <w:lang w:eastAsia="ru-RU"/>
        </w:rPr>
        <w:t>зацепинг</w:t>
      </w:r>
      <w:proofErr w:type="spellEnd"/>
      <w:r w:rsidRPr="003E048E">
        <w:rPr>
          <w:rFonts w:ascii="Times New Roman" w:eastAsia="Times New Roman" w:hAnsi="Times New Roman" w:cs="Times New Roman"/>
          <w:b/>
          <w:bCs/>
          <w:sz w:val="28"/>
          <w:szCs w:val="28"/>
          <w:lang w:eastAsia="ru-RU"/>
        </w:rPr>
        <w:t>)</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Федеральным законом от 16.04.2022 № 93-ФЗ внесены изменения в статью 11.17 КоАП РФ (нарушение правил поведения граждан на железнодорожном, воздушном и водном транспорте).</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Теперь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повлечет наложение штрафа от двух тысяч до четырех тысяч рублей (ранее - в размере ста рублей).</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Федеральный закон вступил в силу 16.04.2022.</w:t>
      </w:r>
    </w:p>
    <w:p w:rsidR="00FA1AF0" w:rsidRPr="003E048E" w:rsidRDefault="00FA1AF0" w:rsidP="00FA1AF0">
      <w:pPr>
        <w:spacing w:after="0" w:line="240" w:lineRule="auto"/>
        <w:ind w:firstLine="709"/>
        <w:jc w:val="both"/>
        <w:rPr>
          <w:rFonts w:ascii="Times New Roman" w:hAnsi="Times New Roman" w:cs="Times New Roman"/>
          <w:sz w:val="28"/>
          <w:szCs w:val="28"/>
        </w:rPr>
      </w:pPr>
      <w:r w:rsidRPr="003E048E">
        <w:rPr>
          <w:rFonts w:ascii="Times New Roman" w:hAnsi="Times New Roman" w:cs="Times New Roman"/>
          <w:sz w:val="28"/>
          <w:szCs w:val="28"/>
        </w:rPr>
        <w:br w:type="page"/>
      </w:r>
    </w:p>
    <w:p w:rsidR="00FA1AF0" w:rsidRPr="003E048E" w:rsidRDefault="00FA1AF0" w:rsidP="00FA1AF0">
      <w:pPr>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lastRenderedPageBreak/>
        <w:t>ТОМСКАЯ ТРАНСПОРТНАЯ ПРОКУРОРАТУРА РАЗЪЯСНЯЕТ</w:t>
      </w:r>
    </w:p>
    <w:p w:rsidR="00FA1AF0" w:rsidRPr="003E048E" w:rsidRDefault="00FA1AF0" w:rsidP="00FA1AF0">
      <w:pPr>
        <w:spacing w:after="0" w:line="240" w:lineRule="auto"/>
        <w:jc w:val="center"/>
        <w:rPr>
          <w:rFonts w:ascii="Times New Roman" w:eastAsia="Times New Roman" w:hAnsi="Times New Roman" w:cs="Times New Roman"/>
          <w:b/>
          <w:bCs/>
          <w:sz w:val="28"/>
          <w:szCs w:val="28"/>
          <w:lang w:eastAsia="ru-RU"/>
        </w:rPr>
      </w:pPr>
    </w:p>
    <w:p w:rsidR="00FA1AF0" w:rsidRPr="003E048E" w:rsidRDefault="00FA1AF0" w:rsidP="00FA1AF0">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t>Об уточнении требований к постановке на учет беспилотных воздушных судов</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 xml:space="preserve">С 29.03.2022 вступили в силу изменения, внесенные в постановление Правительства Российской Федерации от 25.05.2019 № 658 «Об утверждении Правил учета беспилотных гражданских воздушных судов с максимальной взлетной массой от 0,25 кг до 30 кг, </w:t>
      </w:r>
      <w:proofErr w:type="spellStart"/>
      <w:r w:rsidRPr="003E048E">
        <w:rPr>
          <w:rFonts w:ascii="Times New Roman" w:eastAsia="Times New Roman" w:hAnsi="Times New Roman" w:cs="Times New Roman"/>
          <w:sz w:val="28"/>
          <w:szCs w:val="28"/>
          <w:shd w:val="clear" w:color="auto" w:fill="FFFFFF"/>
          <w:lang w:eastAsia="ru-RU"/>
        </w:rPr>
        <w:t>ввезеннных</w:t>
      </w:r>
      <w:proofErr w:type="spellEnd"/>
      <w:r w:rsidRPr="003E048E">
        <w:rPr>
          <w:rFonts w:ascii="Times New Roman" w:eastAsia="Times New Roman" w:hAnsi="Times New Roman" w:cs="Times New Roman"/>
          <w:sz w:val="28"/>
          <w:szCs w:val="28"/>
          <w:shd w:val="clear" w:color="auto" w:fill="FFFFFF"/>
          <w:lang w:eastAsia="ru-RU"/>
        </w:rPr>
        <w:t xml:space="preserve"> в Российскую Федерацию или произведенных на территории Российской Федерации» (далее – Правила).</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Беспилотное воздушное судно - это воздушное судно, управляемое, контролируемое в полете пилотом, находящимся вне борта такого воздушного судна (п. 5 ст. 32 Воздушного Кодекса Российской Федерации).</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Минимальная масса беспилотников, подлежащих учету, снижена с 250 до 150 грамм. Владельцы летательных аппаратов, подпадающих под требования, должны в течение 60 дней направить уведомление в Федеральное агентство воздушного транспорта.</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Ответственность за управление воздушным судном, не поставленным на государственный учет, предусмотрена ч. 5 ст. 11.5 КоАП РФ и влечет наложение административного штрафа в размере от 2 000 до 2 500 рублей.</w:t>
      </w:r>
    </w:p>
    <w:p w:rsidR="00FA1AF0" w:rsidRPr="003E048E" w:rsidRDefault="00FA1AF0" w:rsidP="00FA1AF0">
      <w:pPr>
        <w:spacing w:after="0" w:line="240" w:lineRule="auto"/>
        <w:ind w:firstLine="709"/>
        <w:jc w:val="both"/>
        <w:rPr>
          <w:rFonts w:ascii="Times New Roman" w:hAnsi="Times New Roman" w:cs="Times New Roman"/>
          <w:sz w:val="28"/>
          <w:szCs w:val="28"/>
        </w:rPr>
      </w:pPr>
      <w:r w:rsidRPr="003E048E">
        <w:rPr>
          <w:rFonts w:ascii="Times New Roman" w:hAnsi="Times New Roman" w:cs="Times New Roman"/>
          <w:sz w:val="28"/>
          <w:szCs w:val="28"/>
        </w:rPr>
        <w:br w:type="page"/>
      </w:r>
    </w:p>
    <w:p w:rsidR="00FA1AF0" w:rsidRPr="003E048E" w:rsidRDefault="00FA1AF0" w:rsidP="00FA1AF0">
      <w:pPr>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lastRenderedPageBreak/>
        <w:t>ТОМСКАЯ ТРАНСПОРТНАЯ ПРОКУРОРАТУРА РАЗЪЯСНЯЕТ</w:t>
      </w:r>
    </w:p>
    <w:p w:rsidR="00FA1AF0" w:rsidRPr="003E048E" w:rsidRDefault="00FA1AF0" w:rsidP="00FA1AF0">
      <w:pPr>
        <w:spacing w:after="0" w:line="240" w:lineRule="auto"/>
        <w:jc w:val="center"/>
        <w:rPr>
          <w:rFonts w:ascii="Times New Roman" w:eastAsia="Times New Roman" w:hAnsi="Times New Roman" w:cs="Times New Roman"/>
          <w:b/>
          <w:bCs/>
          <w:sz w:val="28"/>
          <w:szCs w:val="28"/>
          <w:lang w:eastAsia="ru-RU"/>
        </w:rPr>
      </w:pPr>
    </w:p>
    <w:p w:rsidR="00FA1AF0" w:rsidRPr="003E048E" w:rsidRDefault="00FA1AF0" w:rsidP="00FA1AF0">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t>Об изменении перечня производств, работ и должностей с вредными и (или) опасными условиями труда, на которых ограничивается применение труда женщин</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С 1 марта 2022 года вступил в силу приказ Минтруда России от 13.05.2021 № 313н, которым внесены изменения в Перечень производств, работ и должностей с вредными и (или) опасными условиями труда, на которых ограничивается применение труда женщин.</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Установлены конкретные виды работ и профессий, на которых ограничивается применение труда женщин. Речь идет о профессиях: котельщика, токаря на токарно-давильных станках на работах вручную, чеканщика на работах ручным пневматическим инструментом, слесаря по монтажу и ремонту оснований морских буровых и эстакад, слесаря-ремонтника при монтаже и обслуживании технологического оборудования и ремонте нефтепромыслового оборудования, электромонтера по ремонту и обслуживанию электрооборудования и технологического оборудования.</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При этом из запрещенного перечня исключили работу авиационным механиком и техником, инженером, непосредственно обслуживающим самолеты или вертолеты.</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Также уточнили нормы тяжестей, которые могут вручную поднимать женщины.</w:t>
      </w:r>
    </w:p>
    <w:p w:rsidR="00FA1AF0" w:rsidRPr="003E048E" w:rsidRDefault="00FA1AF0" w:rsidP="00FA1AF0">
      <w:pPr>
        <w:spacing w:after="0" w:line="240" w:lineRule="auto"/>
        <w:ind w:firstLine="709"/>
        <w:jc w:val="both"/>
        <w:rPr>
          <w:rFonts w:ascii="Times New Roman" w:hAnsi="Times New Roman" w:cs="Times New Roman"/>
          <w:sz w:val="28"/>
          <w:szCs w:val="28"/>
        </w:rPr>
      </w:pPr>
      <w:r w:rsidRPr="003E048E">
        <w:rPr>
          <w:rFonts w:ascii="Times New Roman" w:hAnsi="Times New Roman" w:cs="Times New Roman"/>
          <w:sz w:val="28"/>
          <w:szCs w:val="28"/>
        </w:rPr>
        <w:br w:type="page"/>
      </w:r>
    </w:p>
    <w:p w:rsidR="00FA1AF0" w:rsidRPr="003E048E" w:rsidRDefault="00FA1AF0" w:rsidP="00FA1AF0">
      <w:pPr>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lastRenderedPageBreak/>
        <w:t>ТОМСКАЯ ТРАНСПОРТНАЯ ПРОКУРОРАТУРА РАЗЪЯСНЯЕТ</w:t>
      </w:r>
    </w:p>
    <w:p w:rsidR="00FA1AF0" w:rsidRPr="003E048E" w:rsidRDefault="00FA1AF0" w:rsidP="00FA1AF0">
      <w:pPr>
        <w:spacing w:after="0" w:line="240" w:lineRule="auto"/>
        <w:jc w:val="center"/>
        <w:rPr>
          <w:rFonts w:ascii="Times New Roman" w:eastAsia="Times New Roman" w:hAnsi="Times New Roman" w:cs="Times New Roman"/>
          <w:b/>
          <w:bCs/>
          <w:sz w:val="28"/>
          <w:szCs w:val="28"/>
          <w:lang w:eastAsia="ru-RU"/>
        </w:rPr>
      </w:pP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t>О введение в действие порядка проведения медосмотров специалистов авиационного персонала гражданской авиации</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Приказом Министерства транспорта Российской Федерации от 11.02.2021 № 41 утвержден «Порядок проведения предварительных (при поступлении на работу) и периодических (в течение трудовой деятельности) медицинских осмотров, включающих в себя химико-токсикологические исследования наличия в организме человека наркотических средств, психотропных веществ и их метаболитов, лиц из числа специалистов авиационного персонала».</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Действие приказа распространяется на специалистов из числа авиационного персонала гражданской авиации, не подлежащих медицинскому освидетельствованию во врачебно-летных экспертных комиссиях гражданской авиации.</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Обязательные предварительные и периодические медосмотры включают в себя химико-токсикологические исследования наличия в организме человека наркотических средств, психотропных веществ и их метаболитов и проводятся в целях определения состояния здоровья лиц из числа специалистов авиационного персонала гражданской авиации, включенных в соответствующий перечень, утвержденный приказом Министерства транспорта Российской Федерации от 04.08.2015 г. № 240.</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Предварительный и периодические осмотры проводятся постоянно действующими врачебными комиссиями медицинских организаций или иных организаций, осуществляющих медицинскую деятельность при наличии соответствующей медицинской лицензии на выполнение работ (услуг) по указанным медицинским осмотрам.</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Организация проведения обязательных предварительных и периодических медосмотров возлагается на работодателя и за его счет.</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В документе также установлена периодичность проведения обязательных медосмотров для различных категорий специалистов, а также закреплены рекомендуемые образцы документов, необходимых для прохождения таких медосмотров.</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Приказ вступает в силу с 01.09.2022 и действует до 01.09.2028 года.</w:t>
      </w:r>
    </w:p>
    <w:p w:rsidR="00FA1AF0" w:rsidRPr="003E048E" w:rsidRDefault="00FA1AF0" w:rsidP="00FA1AF0">
      <w:pPr>
        <w:spacing w:after="0" w:line="240" w:lineRule="auto"/>
        <w:ind w:firstLine="709"/>
        <w:jc w:val="both"/>
        <w:rPr>
          <w:rFonts w:ascii="Times New Roman" w:hAnsi="Times New Roman" w:cs="Times New Roman"/>
          <w:sz w:val="28"/>
          <w:szCs w:val="28"/>
        </w:rPr>
      </w:pPr>
      <w:r w:rsidRPr="003E048E">
        <w:rPr>
          <w:rFonts w:ascii="Times New Roman" w:hAnsi="Times New Roman" w:cs="Times New Roman"/>
          <w:sz w:val="28"/>
          <w:szCs w:val="28"/>
        </w:rPr>
        <w:br w:type="page"/>
      </w:r>
    </w:p>
    <w:p w:rsidR="00FA1AF0" w:rsidRPr="003E048E" w:rsidRDefault="00FA1AF0" w:rsidP="00FA1AF0">
      <w:pPr>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lastRenderedPageBreak/>
        <w:t>ТОМСКАЯ ТРАНСПОРТНАЯ ПРОКУРОРАТУРА РАЗЪЯСНЯЕТ</w:t>
      </w:r>
    </w:p>
    <w:p w:rsidR="00FA1AF0" w:rsidRPr="003E048E" w:rsidRDefault="00FA1AF0" w:rsidP="00FA1AF0">
      <w:pPr>
        <w:spacing w:after="0" w:line="240" w:lineRule="auto"/>
        <w:jc w:val="center"/>
        <w:rPr>
          <w:rFonts w:ascii="Times New Roman" w:eastAsia="Times New Roman" w:hAnsi="Times New Roman" w:cs="Times New Roman"/>
          <w:b/>
          <w:bCs/>
          <w:sz w:val="28"/>
          <w:szCs w:val="28"/>
          <w:lang w:eastAsia="ru-RU"/>
        </w:rPr>
      </w:pPr>
    </w:p>
    <w:p w:rsidR="00FA1AF0" w:rsidRPr="003E048E" w:rsidRDefault="00FA1AF0" w:rsidP="00FA1AF0">
      <w:pPr>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t>О ежегодном установлении предельных объемов вывоза лесоматериалов в государства – члены ЕАЭС</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FA1AF0" w:rsidRPr="003E048E" w:rsidRDefault="0014331D"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hyperlink r:id="rId4" w:tgtFrame="_blank" w:history="1">
        <w:r w:rsidR="00FA1AF0" w:rsidRPr="003E048E">
          <w:rPr>
            <w:rFonts w:ascii="Times New Roman" w:eastAsia="Times New Roman" w:hAnsi="Times New Roman" w:cs="Times New Roman"/>
            <w:sz w:val="28"/>
            <w:szCs w:val="28"/>
            <w:lang w:eastAsia="ru-RU"/>
          </w:rPr>
          <w:t>Постановлением Правительства РФ от 16.03.2022 N 380 "О вывозе отдельных видов лесоматериалов с территории Российской Федерации в государства - члены Евразийского экономического союза"</w:t>
        </w:r>
      </w:hyperlink>
      <w:r w:rsidR="00FA1AF0" w:rsidRPr="003E048E">
        <w:rPr>
          <w:rFonts w:ascii="Times New Roman" w:eastAsia="Times New Roman" w:hAnsi="Times New Roman" w:cs="Times New Roman"/>
          <w:sz w:val="28"/>
          <w:szCs w:val="28"/>
          <w:lang w:eastAsia="ru-RU"/>
        </w:rPr>
        <w:t> на 2022 год установлены предельные объемы вывоза лесоматериалов в Армению, Белоруссию, Казахстан, Киргизию.</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Речь идет о товарах, классифицируемых в позициях 4403 11 000, 4403 21, 4403 22, 4403 23, 4403 24 ТН ВЭД ЕАЭС – лесоматериалы необработанные хвойных пород, в том числе из сосны, пихты и ели.</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Приводится порядок определения предельных объемов вывоза лесоматериалов на 2023 и последующие годы, регламентируется порядок вывоза лесоматериалов на территории указанных государств, устанавливается порядок учета древесины и сделок с ней в единой государственной автоматизированной информационной системе.</w:t>
      </w:r>
    </w:p>
    <w:p w:rsidR="00FA1AF0" w:rsidRPr="003E048E" w:rsidRDefault="00FA1AF0" w:rsidP="00FA1AF0">
      <w:pPr>
        <w:spacing w:after="0" w:line="240" w:lineRule="auto"/>
        <w:ind w:firstLine="709"/>
        <w:jc w:val="both"/>
        <w:rPr>
          <w:rFonts w:ascii="Times New Roman" w:hAnsi="Times New Roman" w:cs="Times New Roman"/>
          <w:sz w:val="28"/>
          <w:szCs w:val="28"/>
        </w:rPr>
      </w:pPr>
      <w:r w:rsidRPr="003E048E">
        <w:rPr>
          <w:rFonts w:ascii="Times New Roman" w:hAnsi="Times New Roman" w:cs="Times New Roman"/>
          <w:sz w:val="28"/>
          <w:szCs w:val="28"/>
        </w:rPr>
        <w:br w:type="page"/>
      </w:r>
    </w:p>
    <w:p w:rsidR="00FA1AF0" w:rsidRPr="003E048E" w:rsidRDefault="00FA1AF0" w:rsidP="00FA1AF0">
      <w:pPr>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lastRenderedPageBreak/>
        <w:t>ТОМСКАЯ ТРАНСПОРТНАЯ ПРОКУРОРАТУРА РАЗЪЯСНЯЕТ</w:t>
      </w:r>
    </w:p>
    <w:p w:rsidR="00FA1AF0" w:rsidRPr="003E048E" w:rsidRDefault="00FA1AF0" w:rsidP="00FA1AF0">
      <w:pPr>
        <w:spacing w:after="0" w:line="240" w:lineRule="auto"/>
        <w:jc w:val="center"/>
        <w:rPr>
          <w:rFonts w:ascii="Times New Roman" w:eastAsia="Times New Roman" w:hAnsi="Times New Roman" w:cs="Times New Roman"/>
          <w:b/>
          <w:bCs/>
          <w:sz w:val="28"/>
          <w:szCs w:val="28"/>
          <w:lang w:eastAsia="ru-RU"/>
        </w:rPr>
      </w:pPr>
    </w:p>
    <w:p w:rsidR="00FA1AF0" w:rsidRPr="003E048E" w:rsidRDefault="00FA1AF0" w:rsidP="00FA1AF0">
      <w:pPr>
        <w:shd w:val="clear" w:color="auto" w:fill="FFFFFF"/>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t>О правилах перевозки оружия и боеприпасов воздушным транспортом.</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 xml:space="preserve">Согласно требованиям статьи 113 Воздушного кодекса Российской Федерации воздушная перевозка оружия, боевых припасов, взрывчатых веществ, отравляющих, легковоспламеняющихся, </w:t>
      </w:r>
      <w:proofErr w:type="spellStart"/>
      <w:r w:rsidRPr="003E048E">
        <w:rPr>
          <w:rFonts w:ascii="Times New Roman" w:eastAsia="Times New Roman" w:hAnsi="Times New Roman" w:cs="Times New Roman"/>
          <w:sz w:val="28"/>
          <w:szCs w:val="28"/>
          <w:lang w:eastAsia="ru-RU"/>
        </w:rPr>
        <w:t>радиосактивных</w:t>
      </w:r>
      <w:proofErr w:type="spellEnd"/>
      <w:r w:rsidRPr="003E048E">
        <w:rPr>
          <w:rFonts w:ascii="Times New Roman" w:eastAsia="Times New Roman" w:hAnsi="Times New Roman" w:cs="Times New Roman"/>
          <w:sz w:val="28"/>
          <w:szCs w:val="28"/>
          <w:lang w:eastAsia="ru-RU"/>
        </w:rPr>
        <w:t xml:space="preserve"> и других опасных предметов и веществ осуществляется в соответствии с законодательством Российской Федерации, федеральными авиационными правилами, а также международными договорами Российской Федерации.</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Федеральные авиационные правила «О воздушной перевозке оружия и патронов», утвержденные приказом Минтранса России от 16.08.2021 № 275, вступившие в силу с 1 марта 2022 г. и действующие до 1 марта 2028 г., регламентируют порядок перевозки оружия и патронов на воздушном транспорте.</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Оружие подлежит перевозке в качестве отдельного места зарегистрированного багажа в изолированном отсеке воздушного судна, оплаченного по тарифам, установленным перевозчиком. Патроны к оружию должны размещаться отдельно от оружия. Калибр принимаемых патронов должен соответствовать калибру, указанному в лицензии на оружие, либо разрешении на его хранение, хранение и ношение, хранение и использование конкретных видов, типов и моделей оружия.</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Прием оружия, патронов к перевозке осуществляется после регистрации пассажира и регистрации принадлежащего ему оружия, патронов в качестве отдельных мест багажа. Пассажиру выдается посадочный талон с отметкой, где указано количество мест и вес оружия, и багажная бирка (багажные бирки) на оружие. В системе регистрации должна быть сделана отметка о наличии у данного пассажира оружия.</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После проведения осмотра и проверки оружия и документов, наличия багажной бирки на оружии, пассажир должен поместить оружие в специальную упаковку производителя оружия или в кобуру, чехол, специальный футляр. Оружие, переданное его владельцем на период полета, упаковывается сотрудником службы авиационной безопасности (САБ) в оберточную бумагу, бумажный или пластиковый пакет. На упаковке проставляются номера рейса и Акта приемки оружия и патронов на период полета воздушного судна, фамилия, имя, отчество (при наличии) владельца оружия, а также прикрепляется багажная бирка. По окончании маркировки сотрудник САБ должен составить Акт в 4-х экземплярах, на которых ставится подпись сотрудника САБ и пассажира. При этом при оформлении Акта сотрудник САБ должен разъяснить пассажиру порядок его получения в аэропорту назначения.</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Оружие принимается к перевозке в разряженном состоянии при наличии:</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 лицензии или разрешения, </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lastRenderedPageBreak/>
        <w:t>- копии разрешения на хранение и использование оружия, заверенной в установленном законодательством Российской Федерации порядке (в случае необходимости с приложением списка номерного учета оружия), копии Единого календарного плана межрегиональных, всероссийских и международных физкультурных мероприятий и спортивных мероприятий, календарных планов физкультурных мероприятий и спортивных мероприятий субъектов Российской Федерации, муниципальных образований, календарных планов общероссийских и региональных спортивных федераций и приказа руководителя юридического лица об организации транспортировки оружия и патронов, для спортивного оружия.</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К перевозке в качестве зарегистрированного багажа от одного пассажира принимается оружие, в количестве не превышающем 5 единиц, патроны, в количестве не превышающем 1000 штук, весом не более 5 кг.</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Перевозка боеприпасов с разрывными или зажигательными пулями, патронов для газового оружия, а также устройств, снаряженных слезоточивыми или раздражающими веществами, на борту воздушных судов гражданской авиации запрещена.</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Перевозка оружия без пассажира запрещается. Исключение составляет перевозка оружия, не отправленного на одном рейсе с пассажиром, по причинам, не зависящим от него и (или) перевозчика. Оружие, ошибочно отправленное без пассажира не по назначению (в другой аэропорт), ближайшим рейсом должно быть отправлено в аэропорт отправления.</w:t>
      </w:r>
    </w:p>
    <w:p w:rsidR="00FA1AF0" w:rsidRPr="003E048E" w:rsidRDefault="00FA1AF0" w:rsidP="00FA1AF0">
      <w:pPr>
        <w:spacing w:after="0" w:line="240" w:lineRule="auto"/>
        <w:ind w:firstLine="709"/>
        <w:jc w:val="both"/>
        <w:rPr>
          <w:rFonts w:ascii="Times New Roman" w:hAnsi="Times New Roman" w:cs="Times New Roman"/>
          <w:sz w:val="28"/>
          <w:szCs w:val="28"/>
        </w:rPr>
      </w:pPr>
      <w:r w:rsidRPr="003E048E">
        <w:rPr>
          <w:rFonts w:ascii="Times New Roman" w:hAnsi="Times New Roman" w:cs="Times New Roman"/>
          <w:sz w:val="28"/>
          <w:szCs w:val="28"/>
        </w:rPr>
        <w:br w:type="page"/>
      </w:r>
    </w:p>
    <w:p w:rsidR="00FA1AF0" w:rsidRPr="003E048E" w:rsidRDefault="00FA1AF0" w:rsidP="00FA1AF0">
      <w:pPr>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lastRenderedPageBreak/>
        <w:t>ТОМСКАЯ ТРАНСПОРТНАЯ ПРОКУРОРАТУРА РАЗЪЯСНЯЕТ</w:t>
      </w:r>
    </w:p>
    <w:p w:rsidR="00FA1AF0" w:rsidRPr="003E048E" w:rsidRDefault="00FA1AF0" w:rsidP="00FA1AF0">
      <w:pPr>
        <w:spacing w:after="0" w:line="240" w:lineRule="auto"/>
        <w:jc w:val="center"/>
        <w:rPr>
          <w:rFonts w:ascii="Times New Roman" w:eastAsia="Times New Roman" w:hAnsi="Times New Roman" w:cs="Times New Roman"/>
          <w:b/>
          <w:bCs/>
          <w:sz w:val="28"/>
          <w:szCs w:val="28"/>
          <w:lang w:eastAsia="ru-RU"/>
        </w:rPr>
      </w:pPr>
    </w:p>
    <w:p w:rsidR="00FA1AF0" w:rsidRPr="003E048E" w:rsidRDefault="00FA1AF0" w:rsidP="00FA1AF0">
      <w:pPr>
        <w:shd w:val="clear" w:color="auto" w:fill="FFFFFF"/>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t>О создании государственной информационной системы по борьбе с коррупцией.</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 xml:space="preserve">25.04.2022 Президент России Владимир Путин подписал указ о создании государственной информационной системы по борьбе с коррупцией «Посейдон». Ее координатором будет администрация президента, оператором — Федеральная служба охраны (ФСО), следует из документа, </w:t>
      </w:r>
      <w:hyperlink r:id="rId5" w:tgtFrame="_blank" w:history="1">
        <w:r w:rsidRPr="003E048E">
          <w:rPr>
            <w:rFonts w:ascii="Times New Roman" w:eastAsia="Times New Roman" w:hAnsi="Times New Roman" w:cs="Times New Roman"/>
            <w:sz w:val="28"/>
            <w:szCs w:val="28"/>
            <w:lang w:eastAsia="ru-RU"/>
          </w:rPr>
          <w:t>опубликованного</w:t>
        </w:r>
      </w:hyperlink>
      <w:r w:rsidRPr="003E048E">
        <w:rPr>
          <w:rFonts w:ascii="Times New Roman" w:eastAsia="Times New Roman" w:hAnsi="Times New Roman" w:cs="Times New Roman"/>
          <w:sz w:val="28"/>
          <w:szCs w:val="28"/>
          <w:lang w:eastAsia="ru-RU"/>
        </w:rPr>
        <w:t xml:space="preserve"> на официальном портале правовой информации.</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Система «Посейдон» создана для информационно-аналитического обеспечения деятельности федеральных государственных органов, органов публичной власти, федеральной избирательной территории «Сириус» и Банка России по профилактике коррупционных и иных правонарушений», — говорится в положении о системе, которое утверждает президентский указ.</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Поясняется, что система использует в том числе информационно-коммуникационные технологии анализа и проверок соблюдения ограничений, запретов и требований, установленных с целью борьбы с коррупцией. В системе «Посейдон» согласно документу будет содержаться информация, предоставляемая в случаях и порядке, предусмотренных нормативными правовыми актами.</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Методическую и консультационную помощь в работе системы будет оказывать Минтруд. Порядок взаимодействия «Посейдона» с другими информационными системами будет определен в течение трех месяцев, также будут определены органы и организации, предоставляющие системе информацию.</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Указ Президента вступил в силу 25.04.2022.</w:t>
      </w:r>
    </w:p>
    <w:p w:rsidR="00FA1AF0" w:rsidRPr="003E048E" w:rsidRDefault="00FA1AF0" w:rsidP="00FA1AF0">
      <w:pPr>
        <w:spacing w:after="0" w:line="240" w:lineRule="auto"/>
        <w:ind w:firstLine="709"/>
        <w:jc w:val="both"/>
        <w:rPr>
          <w:rFonts w:ascii="Times New Roman" w:hAnsi="Times New Roman" w:cs="Times New Roman"/>
          <w:sz w:val="28"/>
          <w:szCs w:val="28"/>
        </w:rPr>
      </w:pPr>
      <w:r w:rsidRPr="003E048E">
        <w:rPr>
          <w:rFonts w:ascii="Times New Roman" w:hAnsi="Times New Roman" w:cs="Times New Roman"/>
          <w:sz w:val="28"/>
          <w:szCs w:val="28"/>
        </w:rPr>
        <w:br w:type="page"/>
      </w:r>
    </w:p>
    <w:p w:rsidR="00FA1AF0" w:rsidRPr="003E048E" w:rsidRDefault="00FA1AF0" w:rsidP="00FA1AF0">
      <w:pPr>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lastRenderedPageBreak/>
        <w:t>ТОМСКАЯ ТРАНСПОРТНАЯ ПРОКУРОРАТУРА РАЗЪЯСНЯЕТ</w:t>
      </w:r>
    </w:p>
    <w:p w:rsidR="00FA1AF0" w:rsidRPr="003E048E" w:rsidRDefault="00FA1AF0" w:rsidP="00FA1AF0">
      <w:pPr>
        <w:spacing w:after="0" w:line="240" w:lineRule="auto"/>
        <w:jc w:val="center"/>
        <w:rPr>
          <w:rFonts w:ascii="Times New Roman" w:eastAsia="Times New Roman" w:hAnsi="Times New Roman" w:cs="Times New Roman"/>
          <w:b/>
          <w:bCs/>
          <w:sz w:val="28"/>
          <w:szCs w:val="28"/>
          <w:lang w:eastAsia="ru-RU"/>
        </w:rPr>
      </w:pPr>
    </w:p>
    <w:p w:rsidR="00FA1AF0" w:rsidRPr="003E048E" w:rsidRDefault="00FA1AF0" w:rsidP="00FA1AF0">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t>О введении моратория на банкротство.</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Правительством Российской Федерации на основании статьи 9.1 Федерального закона от 26.10.2002 № 127-ФЗ «О несостоятельности (банкротстве)» в целях обеспечения стабильности экономики введен мораторий на возбуждение дел о банкротстве по заявлениям, подаваемым кредиторами.</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Введенный мораторий применяется в отношении юридических лиц и граждан, в том числе индивидуальных предпринимателей, и вводит временный запрет на подачу кредиторами новых заявлений о банкротстве должников.</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На период действия моратория приостанавливается исполнительное производство по имущественным взысканиям по требованиям, возникшим до введения моратория, за исключением требований о возмещении вреда, причиненного жизни или здоровью, о выплате заработной платы и выходного пособия, об уплате алиментов.</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Вместе с тем сохраняется возможность наложения ареста на имущество, установления запрета на распоряжение им.</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Введенный Правительством России мораторий не распространяется на должников – застройщиков многоквартирных домов и (или) иных объектов недвижимости, включенных в единый реестр проблемных объектов, а также на уже возбужденные до 01.04.2022 дела о банкротстве.</w:t>
      </w:r>
    </w:p>
    <w:p w:rsidR="00FA1AF0" w:rsidRPr="003E048E" w:rsidRDefault="00FA1AF0" w:rsidP="00FA1A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Постановление Правительства Российской Федерации от 28.03.2022 № 497 «О введении моратория на возбуждение дел о банкротстве по заявлениям, подаваемым кредиторами» вступило в силу 01.04.2022 и действует до 01.10.2022.</w:t>
      </w:r>
    </w:p>
    <w:p w:rsidR="00897187" w:rsidRDefault="00897187">
      <w:bookmarkStart w:id="0" w:name="_GoBack"/>
      <w:bookmarkEnd w:id="0"/>
    </w:p>
    <w:sectPr w:rsidR="00897187" w:rsidSect="001433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A3320C"/>
    <w:rsid w:val="000E352F"/>
    <w:rsid w:val="0014331D"/>
    <w:rsid w:val="00343DB0"/>
    <w:rsid w:val="00897187"/>
    <w:rsid w:val="008A794C"/>
    <w:rsid w:val="00A3320C"/>
    <w:rsid w:val="00FA1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AF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ublication.pravo.gov.ru/Document/View/0001202204250032" TargetMode="External"/><Relationship Id="rId4" Type="http://schemas.openxmlformats.org/officeDocument/2006/relationships/hyperlink" Target="http://www.consultant.ru/cabinet/stat/hotdocs/2022-03-17/click/consultant/?dst=http%3A%2F%2Fwww.consultant.ru%2Flaw%2Fhotdocs%2Flink%2F%3Fid%3D74092&amp;utm_campaign=hotdocs&amp;utm_source=consultant&amp;utm_medium=email&amp;utm_content=bod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3846</Words>
  <Characters>21923</Characters>
  <Application>Microsoft Office Word</Application>
  <DocSecurity>0</DocSecurity>
  <Lines>182</Lines>
  <Paragraphs>51</Paragraphs>
  <ScaleCrop>false</ScaleCrop>
  <Company>Прокуратура РФ</Company>
  <LinksUpToDate>false</LinksUpToDate>
  <CharactersWithSpaces>25718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Дубенюк Дмитрий Викторович</dc:creator>
  <cp:lastModifiedBy>Ypravdelami</cp:lastModifiedBy>
  <cp:revision>2</cp:revision>
  <dcterms:created xsi:type="dcterms:W3CDTF">2022-05-25T03:23:00Z</dcterms:created>
  <dcterms:modified xsi:type="dcterms:W3CDTF">2022-05-25T03:23:00Z</dcterms:modified>
</cp:coreProperties>
</file>