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BF" w:rsidRPr="004D0DBF" w:rsidRDefault="004D0DBF" w:rsidP="004D0D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4D0DBF">
        <w:rPr>
          <w:rFonts w:ascii="Arial" w:eastAsia="Times New Roman" w:hAnsi="Arial" w:cs="Arial"/>
          <w:sz w:val="24"/>
          <w:szCs w:val="24"/>
        </w:rPr>
        <w:t>МУНИЦИПАЛЬНОЕ ОБРАЗОВАНИЕ</w:t>
      </w:r>
      <w:r w:rsidRPr="004D0DBF">
        <w:rPr>
          <w:rFonts w:ascii="Arial" w:eastAsia="Times New Roman" w:hAnsi="Arial" w:cs="Arial"/>
          <w:sz w:val="24"/>
          <w:szCs w:val="24"/>
        </w:rPr>
        <w:br/>
        <w:t>ТУНГУСОВСКОЕ СЕЛЬСКОЕ  ПОСЕЛЕНИЕ</w:t>
      </w:r>
    </w:p>
    <w:p w:rsidR="004D0DBF" w:rsidRPr="004D0DBF" w:rsidRDefault="004D0DBF" w:rsidP="004D0D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" w:firstLine="72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4D0DBF">
        <w:rPr>
          <w:rFonts w:ascii="Arial" w:eastAsia="Times New Roman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4D0DBF" w:rsidRPr="004D0DBF" w:rsidRDefault="004D0DBF" w:rsidP="004D0D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DBF" w:rsidRPr="004D0DBF" w:rsidRDefault="004D0DBF" w:rsidP="004D0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D0DB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D0DBF" w:rsidRPr="004D0DBF" w:rsidRDefault="004D0DBF" w:rsidP="004D0DBF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«11» ноября 2022 г.</w:t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  <w:t xml:space="preserve">                               </w:t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  <w:t xml:space="preserve">                     </w:t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  <w:t xml:space="preserve">              </w:t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№48</w:t>
      </w: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:rsidR="00C20CE8" w:rsidRDefault="00C20CE8" w:rsidP="00EB5D4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D0DB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Об утверждении муниципальной  программы </w:t>
      </w:r>
      <w:r w:rsidRPr="004D0DBF">
        <w:rPr>
          <w:rFonts w:ascii="Arial" w:hAnsi="Arial" w:cs="Arial"/>
          <w:color w:val="000000" w:themeColor="text1"/>
          <w:sz w:val="24"/>
          <w:szCs w:val="24"/>
        </w:rPr>
        <w:t>«Комплексное развитие транспортной инфраструктуры муниципального образования «Тунгусовс</w:t>
      </w:r>
      <w:r w:rsidR="00E4559A" w:rsidRPr="004D0DBF">
        <w:rPr>
          <w:rFonts w:ascii="Arial" w:hAnsi="Arial" w:cs="Arial"/>
          <w:color w:val="000000" w:themeColor="text1"/>
          <w:sz w:val="24"/>
          <w:szCs w:val="24"/>
        </w:rPr>
        <w:t>кое сельское поселение»» на 2023-2025</w:t>
      </w:r>
      <w:r w:rsidRPr="004D0DBF">
        <w:rPr>
          <w:rFonts w:ascii="Arial" w:hAnsi="Arial" w:cs="Arial"/>
          <w:color w:val="000000" w:themeColor="text1"/>
          <w:sz w:val="24"/>
          <w:szCs w:val="24"/>
        </w:rPr>
        <w:t xml:space="preserve"> годы </w:t>
      </w:r>
    </w:p>
    <w:p w:rsidR="00EB5D4F" w:rsidRPr="004D0DBF" w:rsidRDefault="00EB5D4F" w:rsidP="00E455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5D4F">
        <w:rPr>
          <w:rFonts w:ascii="Arial" w:hAnsi="Arial" w:cs="Arial"/>
          <w:color w:val="000000" w:themeColor="text1"/>
          <w:sz w:val="24"/>
          <w:szCs w:val="24"/>
        </w:rPr>
        <w:t>(в редакции постановления №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EB5D4F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>
        <w:rPr>
          <w:rFonts w:ascii="Arial" w:hAnsi="Arial" w:cs="Arial"/>
          <w:color w:val="000000" w:themeColor="text1"/>
          <w:sz w:val="24"/>
          <w:szCs w:val="24"/>
        </w:rPr>
        <w:t>24</w:t>
      </w:r>
      <w:r w:rsidRPr="00EB5D4F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EB5D4F">
        <w:rPr>
          <w:rFonts w:ascii="Arial" w:hAnsi="Arial" w:cs="Arial"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bookmarkStart w:id="0" w:name="_GoBack"/>
      <w:bookmarkEnd w:id="0"/>
      <w:r w:rsidRPr="00EB5D4F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C20CE8" w:rsidRPr="004D0DBF" w:rsidRDefault="00C20CE8" w:rsidP="004D0DB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6 октября  2003 года № 131-ФЗ «Об общих принципах организации местного самоуправления в Российской Федерации», от  8 ноября  2007 года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  качественного улучшения состояния автомобильных дорог  общего пользования местного значения, расположенных на территории</w:t>
      </w:r>
      <w:proofErr w:type="gramEnd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Тунгусовского сельского поселения, обеспечения безопасности дорожного движения автотранспортных средств и обеспечения защиты жизни и здоровья граждан Тунгусовского сельского поселения</w:t>
      </w:r>
      <w:r w:rsidR="004D0D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</w:t>
      </w:r>
    </w:p>
    <w:p w:rsidR="00C20CE8" w:rsidRPr="004D0DBF" w:rsidRDefault="00C20CE8" w:rsidP="004D0DB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0D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ПОСТАНОВЛЯЮ:</w:t>
      </w:r>
    </w:p>
    <w:p w:rsidR="00C20CE8" w:rsidRPr="004D0DBF" w:rsidRDefault="00C20CE8" w:rsidP="004D0DB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>1. Утвердить прилагаемую муниципальную целевую Программу</w:t>
      </w:r>
      <w:r w:rsidR="00E4559A"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D0DBF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Pr="004D0DBF">
        <w:rPr>
          <w:rFonts w:ascii="Arial" w:hAnsi="Arial" w:cs="Arial"/>
          <w:color w:val="000000" w:themeColor="text1"/>
          <w:sz w:val="24"/>
          <w:szCs w:val="24"/>
        </w:rPr>
        <w:t>Комплексное развитие транспортной инфраструктуры муниципального образования «Тунгусовское с</w:t>
      </w:r>
      <w:r w:rsidR="00E4559A" w:rsidRPr="004D0DBF">
        <w:rPr>
          <w:rFonts w:ascii="Arial" w:hAnsi="Arial" w:cs="Arial"/>
          <w:color w:val="000000" w:themeColor="text1"/>
          <w:sz w:val="24"/>
          <w:szCs w:val="24"/>
        </w:rPr>
        <w:t>ельское поселение»» на 2023-2025</w:t>
      </w:r>
      <w:r w:rsidRPr="004D0DBF">
        <w:rPr>
          <w:rFonts w:ascii="Arial" w:hAnsi="Arial" w:cs="Arial"/>
          <w:color w:val="000000" w:themeColor="text1"/>
          <w:sz w:val="24"/>
          <w:szCs w:val="24"/>
        </w:rPr>
        <w:t xml:space="preserve"> го</w:t>
      </w:r>
      <w:r w:rsidR="00E4559A" w:rsidRPr="004D0DBF">
        <w:rPr>
          <w:rFonts w:ascii="Arial" w:hAnsi="Arial" w:cs="Arial"/>
          <w:color w:val="000000" w:themeColor="text1"/>
          <w:sz w:val="24"/>
          <w:szCs w:val="24"/>
        </w:rPr>
        <w:t>ды</w:t>
      </w:r>
      <w:r w:rsidRPr="004D0DBF">
        <w:rPr>
          <w:rFonts w:ascii="Arial" w:hAnsi="Arial" w:cs="Arial"/>
          <w:color w:val="000000" w:themeColor="text1"/>
          <w:sz w:val="24"/>
          <w:szCs w:val="24"/>
        </w:rPr>
        <w:t>»</w:t>
      </w:r>
      <w:r w:rsidR="003F5F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20CE8" w:rsidRPr="004D0DBF" w:rsidRDefault="00C20CE8" w:rsidP="004D0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  Опубликовать настоящее постановление на сайте </w:t>
      </w:r>
      <w:proofErr w:type="spellStart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>Тунгусовского</w:t>
      </w:r>
      <w:proofErr w:type="spellEnd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3F5F6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C20CE8" w:rsidRDefault="00C20CE8" w:rsidP="008B5F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управляющего делами </w:t>
      </w:r>
      <w:proofErr w:type="spellStart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>Тунгусовского</w:t>
      </w:r>
      <w:proofErr w:type="spellEnd"/>
      <w:r w:rsidRPr="004D0D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</w:t>
      </w:r>
      <w:r w:rsidR="004D0DBF">
        <w:rPr>
          <w:rFonts w:ascii="Arial" w:eastAsia="Times New Roman" w:hAnsi="Arial" w:cs="Arial"/>
          <w:color w:val="000000" w:themeColor="text1"/>
          <w:sz w:val="24"/>
          <w:szCs w:val="24"/>
        </w:rPr>
        <w:t>ельского поселения.</w:t>
      </w:r>
    </w:p>
    <w:p w:rsidR="008B5F3A" w:rsidRDefault="008B5F3A" w:rsidP="008B5F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8B5F3A" w:rsidRDefault="008B5F3A" w:rsidP="008B5F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8B5F3A" w:rsidRPr="008B5F3A" w:rsidRDefault="008B5F3A" w:rsidP="008B5F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8B5F3A" w:rsidRPr="008B5F3A" w:rsidRDefault="008B5F3A" w:rsidP="008B5F3A">
      <w:pPr>
        <w:rPr>
          <w:rFonts w:ascii="Arial" w:hAnsi="Arial" w:cs="Arial"/>
          <w:color w:val="000000"/>
          <w:sz w:val="24"/>
          <w:szCs w:val="24"/>
        </w:rPr>
      </w:pPr>
      <w:r w:rsidRPr="008B5F3A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8B5F3A">
        <w:rPr>
          <w:rFonts w:ascii="Arial" w:hAnsi="Arial" w:cs="Arial"/>
          <w:color w:val="000000"/>
          <w:sz w:val="24"/>
          <w:szCs w:val="24"/>
        </w:rPr>
        <w:t>Тунгусовского</w:t>
      </w:r>
      <w:proofErr w:type="spellEnd"/>
      <w:r w:rsidRPr="008B5F3A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B5F3A">
        <w:rPr>
          <w:rFonts w:ascii="Arial" w:hAnsi="Arial" w:cs="Arial"/>
          <w:color w:val="000000"/>
          <w:sz w:val="24"/>
          <w:szCs w:val="24"/>
        </w:rPr>
        <w:t xml:space="preserve">      А.А. Мищенко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      </w:t>
      </w:r>
    </w:p>
    <w:p w:rsidR="00E4559A" w:rsidRDefault="00E4559A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75725" w:rsidRDefault="00875725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75725" w:rsidRDefault="00875725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75725" w:rsidRDefault="00875725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75725" w:rsidRPr="00157B2E" w:rsidRDefault="00875725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4559A" w:rsidRPr="00157B2E" w:rsidRDefault="00E4559A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4559A" w:rsidRPr="00157B2E" w:rsidRDefault="00E4559A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5725" w:rsidRDefault="00875725" w:rsidP="008757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</w:t>
      </w:r>
    </w:p>
    <w:p w:rsidR="00875725" w:rsidRDefault="00875725" w:rsidP="008757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  <w:bookmarkStart w:id="1" w:name="_Hlk37865297"/>
    </w:p>
    <w:bookmarkEnd w:id="1"/>
    <w:p w:rsidR="00875725" w:rsidRDefault="00875725" w:rsidP="00875725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Тунгусовского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875725" w:rsidRDefault="00875725" w:rsidP="00875725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</w:p>
    <w:p w:rsidR="00875725" w:rsidRDefault="00875725" w:rsidP="008757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«11» ноября 2022 г. №48</w:t>
      </w:r>
      <w:r>
        <w:rPr>
          <w:rFonts w:ascii="Arial" w:hAnsi="Arial" w:cs="Arial"/>
        </w:rPr>
        <w:t xml:space="preserve">  </w:t>
      </w:r>
    </w:p>
    <w:p w:rsidR="00875725" w:rsidRDefault="00875725" w:rsidP="00875725">
      <w:pPr>
        <w:spacing w:after="0"/>
        <w:jc w:val="right"/>
        <w:rPr>
          <w:rFonts w:ascii="Arial" w:hAnsi="Arial" w:cs="Arial"/>
        </w:rPr>
      </w:pPr>
    </w:p>
    <w:p w:rsidR="00C20CE8" w:rsidRPr="008708C8" w:rsidRDefault="00C20CE8" w:rsidP="008708C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Муниципальная Программа</w:t>
      </w:r>
    </w:p>
    <w:p w:rsidR="00C20CE8" w:rsidRPr="008708C8" w:rsidRDefault="00C20CE8" w:rsidP="008708C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708C8">
        <w:rPr>
          <w:rFonts w:ascii="Arial" w:hAnsi="Arial" w:cs="Arial"/>
          <w:color w:val="000000" w:themeColor="text1"/>
          <w:sz w:val="24"/>
          <w:szCs w:val="24"/>
        </w:rPr>
        <w:t>«Комплексное развитие транспортной инфраструктуры муниципального образования «Тунгусовс</w:t>
      </w:r>
      <w:r w:rsidR="00E4559A" w:rsidRPr="008708C8">
        <w:rPr>
          <w:rFonts w:ascii="Arial" w:hAnsi="Arial" w:cs="Arial"/>
          <w:color w:val="000000" w:themeColor="text1"/>
          <w:sz w:val="24"/>
          <w:szCs w:val="24"/>
        </w:rPr>
        <w:t>кое сельское поселение»» на 202</w:t>
      </w:r>
      <w:r w:rsidR="00875528" w:rsidRPr="008708C8">
        <w:rPr>
          <w:rFonts w:ascii="Arial" w:hAnsi="Arial" w:cs="Arial"/>
          <w:color w:val="000000" w:themeColor="text1"/>
          <w:sz w:val="24"/>
          <w:szCs w:val="24"/>
        </w:rPr>
        <w:t>3</w:t>
      </w:r>
      <w:r w:rsidRPr="008708C8">
        <w:rPr>
          <w:rFonts w:ascii="Arial" w:hAnsi="Arial" w:cs="Arial"/>
          <w:color w:val="000000" w:themeColor="text1"/>
          <w:sz w:val="24"/>
          <w:szCs w:val="24"/>
        </w:rPr>
        <w:t>-20</w:t>
      </w:r>
      <w:r w:rsidR="00E4559A" w:rsidRPr="008708C8">
        <w:rPr>
          <w:rFonts w:ascii="Arial" w:hAnsi="Arial" w:cs="Arial"/>
          <w:color w:val="000000" w:themeColor="text1"/>
          <w:sz w:val="24"/>
          <w:szCs w:val="24"/>
        </w:rPr>
        <w:t>25 годы</w:t>
      </w:r>
    </w:p>
    <w:p w:rsidR="00C20CE8" w:rsidRPr="008708C8" w:rsidRDefault="00C20CE8" w:rsidP="008708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1. Паспорт Программы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690"/>
      </w:tblGrid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Муниципальная  Программа  «Ремонт и обслуживание улично-дорожной сети  в границах Тунгусовс</w:t>
            </w:r>
            <w:r w:rsidR="00E4559A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кого сельского поселения на 2023-2025</w:t>
            </w: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годы» (далее Программа)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Федеральные законы от  6 октября 2003 года № 131- 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Обоснование  проблемы и необходимость её решения программно-целевым методом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Неудовлетворительное техническое состояние дорожного покрытия проезжей части улично-дорожной сети в границах  Тунгусовского сельского поселения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6690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Осуществление дорожной деятельности в интересах пользователей автомобильными дорогами;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развития</w:t>
            </w:r>
            <w:proofErr w:type="gramEnd"/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автомобильных дорог, улучшение их технического состояния;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обеспечение безопасности движения автотранспортных средств;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обеспечение защиты жизни и здоровья граждан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Полное восстановление и повышение транспортно-эксплуатационного состояния ремонтируемых дорог до </w:t>
            </w: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уровня, позволяющего обеспечить нормативные требования в период до очередного  ремонта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Механизм реализации Программы</w:t>
            </w:r>
          </w:p>
        </w:tc>
        <w:tc>
          <w:tcPr>
            <w:tcW w:w="6690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Программа реализуется в соответствии с прилагаемыми мероприятиями (приложение 1 к Программе)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DA7CD9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Сроки </w:t>
            </w:r>
            <w:r w:rsidR="00C20CE8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  <w:tc>
          <w:tcPr>
            <w:tcW w:w="6690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DA7CD9" w:rsidP="008708C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4559A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</w:t>
            </w:r>
            <w:r w:rsidR="00C20CE8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6690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Ориентировочный общий объем финансирования Программы составит   всего 4777,01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, в том числе: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средства сельского поселения –  2134,47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 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                 в том числе по годам: 2023 год – 453,6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                                                       2024 год  - 536,4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                                                      2025 год  - 1144,47тыс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средства областного бюджета  - 2642,54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                 в том числе по годам: 2023год – 638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                                                       2024 год – 881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                                                       2025 год –1123,54 </w:t>
            </w:r>
            <w:proofErr w:type="spell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  <w:p w:rsidR="00AE2341" w:rsidRPr="00AE2341" w:rsidRDefault="00AE2341" w:rsidP="00AE23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E23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2024-2025гг. (на этот период объем средств будет уточняться)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                                                     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Ожидаемые конечные результаты реализации Программы по годам</w:t>
            </w:r>
          </w:p>
        </w:tc>
        <w:tc>
          <w:tcPr>
            <w:tcW w:w="6690" w:type="dxa"/>
            <w:hideMark/>
          </w:tcPr>
          <w:p w:rsidR="00C20CE8" w:rsidRPr="008708C8" w:rsidRDefault="00606F14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20CE8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Улучшение технического состояния улично-дорожной сети и, как следствие, снижение количества дорожно-транспортных происшествий</w:t>
            </w:r>
          </w:p>
        </w:tc>
      </w:tr>
      <w:tr w:rsidR="00C20CE8" w:rsidRPr="008708C8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Система организации </w:t>
            </w:r>
            <w:proofErr w:type="gramStart"/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90" w:type="dxa"/>
          </w:tcPr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Администрация сельского поселения  представляет  в экономический комитет Администрации муниципального района отчёт о реализации мероприятий Программы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ежеквартально до 20 числа месяца, следующего за отчётным периодом,  </w:t>
            </w:r>
          </w:p>
          <w:p w:rsidR="00C20CE8" w:rsidRPr="008708C8" w:rsidRDefault="00C20CE8" w:rsidP="008708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отчётным</w:t>
            </w:r>
            <w:proofErr w:type="gramEnd"/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до </w:t>
            </w:r>
            <w:r w:rsidR="009028AB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2025</w:t>
            </w: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года включительно и дальнейше</w:t>
            </w:r>
            <w:r w:rsidR="009028AB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й реализацией программы</w:t>
            </w:r>
            <w:r w:rsidR="00137003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9028AB"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2027</w:t>
            </w:r>
            <w:r w:rsidRPr="008708C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г.)        </w:t>
            </w:r>
          </w:p>
        </w:tc>
      </w:tr>
    </w:tbl>
    <w:p w:rsidR="00C20CE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31F30" w:rsidRDefault="00531F30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31F30" w:rsidRPr="008708C8" w:rsidRDefault="00531F30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Описание Программы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Технико-экономическое обоснование Программы разработано в соответствии  с 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Тунгусовское сельское поселение имеет сложившуюся улично-дорожную сеть из </w:t>
      </w: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 16 </w:t>
      </w: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автомобильных дорог местного значения в границах населённых пунктов.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Вопрос  состояния   улично-дорожной сети является одной из основных проблем сельского поселения.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За последние годы   значительно  ухудшилось состояние дорожных покрытий  улично-дорожной сети в границах сельского поселения. Одними  из основных причин  их разрушения являются: длительный срок эксплуатации дорог, увеличение интенсивности движения автотранспортных средств,  погодно-климатические условия и ряд других.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Существующая улично-дорожная сеть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Недостаточность  </w:t>
      </w:r>
      <w:proofErr w:type="gramStart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финансовых средств, выделяемых на  проведение ремонтных работ  привела</w:t>
      </w:r>
      <w:proofErr w:type="gramEnd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нарушению  нормативных межремонтных сроков и в целом неудовлетворительному состоянию дорожного покрытия улично-дорожной сети. Нормативный межремонтный срок службы дорожного полотна автодорог – 10 лет, фактический срок эксплуатации дорог  в среднем 15 – 20 лет и более.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Большая часть улично-дорожной сети требует  приведения дорог в нормативное состояние.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  и совершенствование улично-дорожной сети.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Анализ проблем, связанных с неудовлетворительным состоянием  улично-дорожной сети, показывает необходимость комплексного подхода к их решению, что предполагает использование программно – целевого метода.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Мероприятия Программы направлены на решение существующих проблем, в том числе на обеспечение  безопасности движения автотранспортных средств, качественного улучшения состояния улично-дорожной сети, и обеспечения защиты жизни и здоровья граждан  (Приложение 1.)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2. Цели Программы: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Основной целью настоящей Программы является решение проблемы сохранения и улучшения  качества существующей улично-дорожной сети в границах населенных пунктов, реализация комплексного подхода к содержанию в нормативном состоянии всех  конструктивных элементов улично-дорожной сети, включая  дорожное полотно, дорожное покрытие, дорожные сооружения и т. д., а также постепенный переход к сокращению межремонтных сроков их  ремонтов;</w:t>
      </w:r>
      <w:proofErr w:type="gramEnd"/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осуществление дорожной деятельности в интересах пользователей автомобильными дорогами, муниципального образования;    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обеспечение безопасности движения автотранспортных средств;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обеспечение защиты жизни и здоровья граждан.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3.Задачи Программы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Для достижения поставленной  цели в рамках Программы предстоит решить следующие задачи: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выполнить паспортизацию всех автомобильных дорог местного значения сельского поселения и включить их  в реестр муниципального имущества;</w:t>
      </w:r>
    </w:p>
    <w:p w:rsidR="00C20CE8" w:rsidRPr="008708C8" w:rsidRDefault="00C20CE8" w:rsidP="008708C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определить перечень автомобильных дорог местного знач</w:t>
      </w:r>
      <w:r w:rsidR="009028AB"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ения, подлежащих ремонту  в 2023-2025</w:t>
      </w: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годах</w:t>
      </w:r>
      <w:r w:rsidRPr="008708C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предусматривать ежегодно в бюджете сельского поселения  финансовые средства на </w:t>
      </w:r>
      <w:proofErr w:type="spellStart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софинансирование</w:t>
      </w:r>
      <w:proofErr w:type="spellEnd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мероприятий Программы.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Разработать проектно-сметную документацию на выполнение работ по капитальному ремонту муниципальных автомобильных дорог, улиц, сооружений на них;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произвести ремонт первоочередных автомобильных дорог, требующих ремонта.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4. Ресурсное обеспечение Программы</w:t>
      </w:r>
    </w:p>
    <w:p w:rsidR="00531F30" w:rsidRPr="00531F30" w:rsidRDefault="00531F30" w:rsidP="00531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31F30">
        <w:rPr>
          <w:rFonts w:ascii="Arial" w:eastAsia="Times New Roman" w:hAnsi="Arial" w:cs="Arial"/>
          <w:color w:val="000000" w:themeColor="text1"/>
          <w:sz w:val="24"/>
          <w:szCs w:val="24"/>
        </w:rPr>
        <w:t>На реализацию мероприятий Программы планируется выделение  2134,47 тыс. рублей из   бюджета сельского поселения и 2642,54 тыс. руб. из областного бюджета на 2024-2025г. (суммы средств областного бюджета на 2024-2025 года будут уточняться).  </w:t>
      </w:r>
    </w:p>
    <w:p w:rsidR="00531F30" w:rsidRPr="00531F30" w:rsidRDefault="00531F30" w:rsidP="00531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31F30">
        <w:rPr>
          <w:rFonts w:ascii="Arial" w:eastAsia="Times New Roman" w:hAnsi="Arial" w:cs="Arial"/>
          <w:color w:val="000000" w:themeColor="text1"/>
          <w:sz w:val="24"/>
          <w:szCs w:val="24"/>
        </w:rPr>
        <w:t>Объёмы финансирования Программы носят прогнозный характер, особенно в отдаленной перспективе (до 2025г.) и подлежат уточнению в установленном порядке».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5. Механизм управления реализацией Программы и </w:t>
      </w:r>
      <w:proofErr w:type="gramStart"/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контроль за</w:t>
      </w:r>
      <w:proofErr w:type="gramEnd"/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ходом выполнения Программы.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Управление реализацией Программы осуществляет управляющий делами  администрации Тунгусовского сельского поселения, вносит в установленном порядке предложения по упорядочению мероприятий, предусмотренных Программой, с учётом складывающейся социально-экономической ситуации.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сельского поселения направляет в экономический отдел Администрации Молчановского муниципального района отчёт о ходе реализации Программы: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ежеквартально до 20 числа месяца, следующего за отчётным периодом, 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ежегодно до 1 марта года, следующего за </w:t>
      </w:r>
      <w:proofErr w:type="gramStart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отчётным</w:t>
      </w:r>
      <w:proofErr w:type="gramEnd"/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6.Оценка эффективности реализации Программы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Результат реализации Программы: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- улучшение состояния автомобильных дорог улично-дорожной сети;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- продление сроков эксплуатации  конструктивных элементов, повышение безопасности  автотранспортных средств, защита жизни и здоровья граждан.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495C"/>
          <w:sz w:val="24"/>
          <w:szCs w:val="24"/>
        </w:rPr>
      </w:pPr>
      <w:r w:rsidRPr="008708C8">
        <w:rPr>
          <w:rFonts w:ascii="Arial" w:eastAsia="Times New Roman" w:hAnsi="Arial" w:cs="Arial"/>
          <w:color w:val="000000" w:themeColor="text1"/>
          <w:sz w:val="24"/>
          <w:szCs w:val="24"/>
        </w:rPr>
        <w:t>Кроме того, планируется выполнение текущего ремонта автомобильных дорог, что позволит сохранить в нормативном состоянии дорожное покрытие</w:t>
      </w:r>
      <w:r w:rsidRPr="008708C8">
        <w:rPr>
          <w:rFonts w:ascii="Arial" w:eastAsia="Times New Roman" w:hAnsi="Arial" w:cs="Arial"/>
          <w:color w:val="1E495C"/>
          <w:sz w:val="24"/>
          <w:szCs w:val="24"/>
        </w:rPr>
        <w:t>.</w:t>
      </w: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495C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495C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495C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495C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20CE8" w:rsidRPr="008708C8" w:rsidRDefault="00C20CE8" w:rsidP="008708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C20CE8" w:rsidRPr="008708C8" w:rsidSect="004D0DBF">
          <w:pgSz w:w="11906" w:h="16838"/>
          <w:pgMar w:top="1134" w:right="567" w:bottom="1134" w:left="1701" w:header="709" w:footer="709" w:gutter="0"/>
          <w:cols w:space="720"/>
        </w:sectPr>
      </w:pP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75C9">
        <w:rPr>
          <w:rFonts w:ascii="Arial" w:eastAsia="Times New Roman" w:hAnsi="Arial" w:cs="Arial"/>
          <w:sz w:val="24"/>
          <w:szCs w:val="24"/>
        </w:rPr>
        <w:lastRenderedPageBreak/>
        <w:t>«Приложение №1</w:t>
      </w: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175C9">
        <w:rPr>
          <w:rFonts w:ascii="Arial" w:eastAsia="Times New Roman" w:hAnsi="Arial" w:cs="Arial"/>
          <w:b/>
          <w:bCs/>
          <w:sz w:val="20"/>
          <w:szCs w:val="20"/>
        </w:rPr>
        <w:t>План мероприятий муниципальной  Программы</w:t>
      </w: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75C9">
        <w:rPr>
          <w:rFonts w:ascii="Arial" w:eastAsia="Times New Roman" w:hAnsi="Arial" w:cs="Arial"/>
          <w:b/>
          <w:sz w:val="20"/>
          <w:szCs w:val="20"/>
        </w:rPr>
        <w:t>Комплексное развитие транспортной инфраструктуры муниципального образования «</w:t>
      </w:r>
      <w:proofErr w:type="spellStart"/>
      <w:r w:rsidRPr="005175C9">
        <w:rPr>
          <w:rFonts w:ascii="Arial" w:eastAsia="Times New Roman" w:hAnsi="Arial" w:cs="Arial"/>
          <w:b/>
          <w:sz w:val="20"/>
          <w:szCs w:val="20"/>
        </w:rPr>
        <w:t>Тунгусовское</w:t>
      </w:r>
      <w:proofErr w:type="spellEnd"/>
      <w:r w:rsidRPr="005175C9">
        <w:rPr>
          <w:rFonts w:ascii="Arial" w:eastAsia="Times New Roman" w:hAnsi="Arial" w:cs="Arial"/>
          <w:b/>
          <w:sz w:val="20"/>
          <w:szCs w:val="20"/>
        </w:rPr>
        <w:t xml:space="preserve"> сельское поселение»» на 2023-2025 годы</w:t>
      </w: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808"/>
        <w:gridCol w:w="834"/>
        <w:gridCol w:w="1482"/>
        <w:gridCol w:w="978"/>
        <w:gridCol w:w="646"/>
        <w:gridCol w:w="617"/>
        <w:gridCol w:w="1146"/>
        <w:gridCol w:w="957"/>
        <w:gridCol w:w="641"/>
        <w:gridCol w:w="572"/>
        <w:gridCol w:w="795"/>
        <w:gridCol w:w="706"/>
        <w:gridCol w:w="617"/>
        <w:gridCol w:w="945"/>
        <w:gridCol w:w="817"/>
        <w:gridCol w:w="786"/>
      </w:tblGrid>
      <w:tr w:rsidR="005175C9" w:rsidRPr="005175C9" w:rsidTr="005175C9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№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Сроки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исполнения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Финансирование (</w:t>
            </w:r>
            <w:proofErr w:type="spell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.)</w:t>
            </w:r>
          </w:p>
        </w:tc>
        <w:tc>
          <w:tcPr>
            <w:tcW w:w="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Источники финансирования</w:t>
            </w:r>
          </w:p>
        </w:tc>
      </w:tr>
      <w:tr w:rsidR="005175C9" w:rsidRPr="005175C9" w:rsidTr="005175C9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в том числе по годам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Бюджет  сельского поселения </w:t>
            </w:r>
          </w:p>
        </w:tc>
      </w:tr>
      <w:tr w:rsidR="005175C9" w:rsidRPr="005175C9" w:rsidTr="005175C9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2025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  2023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2025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2024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</w:tr>
      <w:tr w:rsidR="005175C9" w:rsidRPr="005175C9" w:rsidTr="005175C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</w:tr>
      <w:tr w:rsidR="005175C9" w:rsidRPr="005175C9" w:rsidTr="005175C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bCs/>
                <w:sz w:val="16"/>
                <w:szCs w:val="16"/>
              </w:rPr>
              <w:t>Паспортизация, постановка на кадастровый учёт, межевание границ автомобильных дорог общего пользования местного значения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2023-2025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99,5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169,5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99,5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169,5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175C9" w:rsidRPr="005175C9" w:rsidTr="005175C9">
        <w:trPr>
          <w:trHeight w:val="1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bCs/>
                <w:sz w:val="16"/>
                <w:szCs w:val="16"/>
              </w:rPr>
              <w:t>Изготовление проектно-сметной документации на ремонт автомобильных дорог общего пользования местного значения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2023-2025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102,4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61,4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61,4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175C9" w:rsidRPr="005175C9" w:rsidTr="005175C9">
        <w:trPr>
          <w:trHeight w:val="106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2023-2025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        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3231,4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671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927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1633,4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 638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881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1123,54  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75C9" w:rsidRPr="005175C9" w:rsidRDefault="005175C9" w:rsidP="005175C9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    46,4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    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509,87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175C9" w:rsidRPr="005175C9" w:rsidTr="005175C9">
        <w:trPr>
          <w:trHeight w:val="869"/>
        </w:trPr>
        <w:tc>
          <w:tcPr>
            <w:tcW w:w="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44.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bCs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ттыс</w:t>
            </w:r>
            <w:proofErr w:type="spellEnd"/>
            <w:proofErr w:type="gramStart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spellStart"/>
            <w:proofErr w:type="gramEnd"/>
            <w:r w:rsidRPr="005175C9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2023-2025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 xml:space="preserve">1173,2        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300.0</w:t>
            </w:r>
          </w:p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573,2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--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right="-161" w:firstLine="72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--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ind w:right="-161" w:firstLine="72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--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300.0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175C9">
              <w:rPr>
                <w:rFonts w:ascii="Arial" w:eastAsia="Times New Roman" w:hAnsi="Arial" w:cs="Arial"/>
                <w:sz w:val="16"/>
                <w:szCs w:val="16"/>
              </w:rPr>
              <w:t>573,2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C9" w:rsidRPr="005175C9" w:rsidRDefault="005175C9" w:rsidP="005175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175C9" w:rsidRPr="005175C9" w:rsidRDefault="005175C9" w:rsidP="00517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5175C9">
        <w:rPr>
          <w:rFonts w:ascii="Arial" w:eastAsia="Times New Roman" w:hAnsi="Arial" w:cs="Arial"/>
          <w:sz w:val="16"/>
          <w:szCs w:val="16"/>
        </w:rPr>
        <w:t>ИТОГО: 4776,0 тыс. руб.</w:t>
      </w:r>
    </w:p>
    <w:p w:rsidR="00C20CE8" w:rsidRDefault="00C20CE8" w:rsidP="00C20CE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495C"/>
          <w:sz w:val="24"/>
          <w:szCs w:val="24"/>
        </w:rPr>
        <w:t>                                              </w:t>
      </w:r>
    </w:p>
    <w:p w:rsidR="00C20CE8" w:rsidRDefault="00C20CE8" w:rsidP="00C2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CE8" w:rsidRDefault="00C20CE8" w:rsidP="00C2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8BD" w:rsidRDefault="00E668BD"/>
    <w:sectPr w:rsidR="00E668BD" w:rsidSect="00C20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5E61"/>
    <w:multiLevelType w:val="hybridMultilevel"/>
    <w:tmpl w:val="A0BCDE8E"/>
    <w:lvl w:ilvl="0" w:tplc="FA1E0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CE8"/>
    <w:rsid w:val="000038C0"/>
    <w:rsid w:val="000108A4"/>
    <w:rsid w:val="00085832"/>
    <w:rsid w:val="0011130B"/>
    <w:rsid w:val="00137003"/>
    <w:rsid w:val="00157B2E"/>
    <w:rsid w:val="001837AB"/>
    <w:rsid w:val="001F65BF"/>
    <w:rsid w:val="002C2C5E"/>
    <w:rsid w:val="00314EF8"/>
    <w:rsid w:val="00375C46"/>
    <w:rsid w:val="003F5F60"/>
    <w:rsid w:val="004178B1"/>
    <w:rsid w:val="00442694"/>
    <w:rsid w:val="004D0DBF"/>
    <w:rsid w:val="004E5EC9"/>
    <w:rsid w:val="005175C9"/>
    <w:rsid w:val="00531F30"/>
    <w:rsid w:val="005B1A0A"/>
    <w:rsid w:val="00606F14"/>
    <w:rsid w:val="00682A18"/>
    <w:rsid w:val="00697C61"/>
    <w:rsid w:val="006B397D"/>
    <w:rsid w:val="006F27ED"/>
    <w:rsid w:val="00727F37"/>
    <w:rsid w:val="00755B71"/>
    <w:rsid w:val="00776D64"/>
    <w:rsid w:val="00853953"/>
    <w:rsid w:val="008708C8"/>
    <w:rsid w:val="00875528"/>
    <w:rsid w:val="00875725"/>
    <w:rsid w:val="008B0F65"/>
    <w:rsid w:val="008B5F3A"/>
    <w:rsid w:val="009028AB"/>
    <w:rsid w:val="009243E7"/>
    <w:rsid w:val="009C7A74"/>
    <w:rsid w:val="00A02C9A"/>
    <w:rsid w:val="00A34F15"/>
    <w:rsid w:val="00A566D1"/>
    <w:rsid w:val="00AE2341"/>
    <w:rsid w:val="00B0644F"/>
    <w:rsid w:val="00B822AB"/>
    <w:rsid w:val="00C20CE8"/>
    <w:rsid w:val="00CD2A3A"/>
    <w:rsid w:val="00D61ECE"/>
    <w:rsid w:val="00D64ABB"/>
    <w:rsid w:val="00D733B6"/>
    <w:rsid w:val="00DA69DA"/>
    <w:rsid w:val="00DA7CD9"/>
    <w:rsid w:val="00DE7419"/>
    <w:rsid w:val="00E31879"/>
    <w:rsid w:val="00E4559A"/>
    <w:rsid w:val="00E668BD"/>
    <w:rsid w:val="00E86F53"/>
    <w:rsid w:val="00E9756D"/>
    <w:rsid w:val="00EB5D4F"/>
    <w:rsid w:val="00EB7114"/>
    <w:rsid w:val="00ED1AB8"/>
    <w:rsid w:val="00F51A36"/>
    <w:rsid w:val="00F54D74"/>
    <w:rsid w:val="00F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E8"/>
    <w:pPr>
      <w:ind w:left="720"/>
      <w:contextualSpacing/>
    </w:pPr>
  </w:style>
  <w:style w:type="table" w:styleId="a4">
    <w:name w:val="Table Grid"/>
    <w:basedOn w:val="a1"/>
    <w:uiPriority w:val="39"/>
    <w:rsid w:val="005175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User</cp:lastModifiedBy>
  <cp:revision>65</cp:revision>
  <cp:lastPrinted>2022-11-11T08:35:00Z</cp:lastPrinted>
  <dcterms:created xsi:type="dcterms:W3CDTF">2020-02-13T05:03:00Z</dcterms:created>
  <dcterms:modified xsi:type="dcterms:W3CDTF">2025-01-30T07:12:00Z</dcterms:modified>
</cp:coreProperties>
</file>