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ED" w:rsidRPr="002F7222" w:rsidRDefault="00C15AED" w:rsidP="000C7C2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04B4D" w:rsidRPr="002F7222" w:rsidRDefault="00504B4D" w:rsidP="00504B4D">
      <w:pPr>
        <w:jc w:val="center"/>
        <w:rPr>
          <w:rFonts w:ascii="Arial" w:hAnsi="Arial" w:cs="Arial"/>
          <w:b/>
          <w:sz w:val="24"/>
          <w:szCs w:val="24"/>
        </w:rPr>
      </w:pPr>
      <w:r w:rsidRPr="002F7222">
        <w:rPr>
          <w:rFonts w:ascii="Arial" w:hAnsi="Arial" w:cs="Arial"/>
          <w:b/>
          <w:sz w:val="24"/>
          <w:szCs w:val="24"/>
        </w:rPr>
        <w:t>АДМИНИСТРАЦИЯ ТУНГУСОВСКОГО СЕЛЬСКОГО ПОСЕЛЕНИЯ МОЛЧАНОВСКОГО РАЙОНА ТОМСКОЙ ОБЛАСТИ</w:t>
      </w:r>
    </w:p>
    <w:p w:rsidR="00504B4D" w:rsidRPr="002F7222" w:rsidRDefault="00504B4D" w:rsidP="00504B4D">
      <w:pPr>
        <w:pBdr>
          <w:bottom w:val="single" w:sz="12" w:space="3" w:color="auto"/>
        </w:pBdr>
        <w:jc w:val="center"/>
        <w:rPr>
          <w:rFonts w:ascii="Arial" w:hAnsi="Arial" w:cs="Arial"/>
          <w:sz w:val="24"/>
          <w:szCs w:val="24"/>
        </w:rPr>
      </w:pPr>
      <w:r w:rsidRPr="002F7222">
        <w:rPr>
          <w:rFonts w:ascii="Arial" w:hAnsi="Arial" w:cs="Arial"/>
          <w:sz w:val="24"/>
          <w:szCs w:val="24"/>
        </w:rPr>
        <w:t>Постановление</w:t>
      </w:r>
    </w:p>
    <w:p w:rsidR="00504B4D" w:rsidRPr="002F7222" w:rsidRDefault="00504B4D" w:rsidP="00504B4D">
      <w:pPr>
        <w:tabs>
          <w:tab w:val="center" w:pos="4535"/>
          <w:tab w:val="left" w:pos="7455"/>
        </w:tabs>
        <w:rPr>
          <w:rFonts w:ascii="Arial" w:hAnsi="Arial" w:cs="Arial"/>
          <w:sz w:val="24"/>
          <w:szCs w:val="24"/>
        </w:rPr>
      </w:pPr>
      <w:r w:rsidRPr="002F7222">
        <w:rPr>
          <w:rFonts w:ascii="Arial" w:hAnsi="Arial" w:cs="Arial"/>
          <w:sz w:val="24"/>
          <w:szCs w:val="24"/>
        </w:rPr>
        <w:tab/>
        <w:t>с. Тунгусово</w:t>
      </w:r>
      <w:r w:rsidRPr="002F7222">
        <w:rPr>
          <w:rFonts w:ascii="Arial" w:hAnsi="Arial" w:cs="Arial"/>
          <w:sz w:val="24"/>
          <w:szCs w:val="24"/>
        </w:rPr>
        <w:tab/>
      </w:r>
    </w:p>
    <w:p w:rsidR="00504B4D" w:rsidRPr="002F7222" w:rsidRDefault="00000B2D" w:rsidP="00504B4D">
      <w:pPr>
        <w:rPr>
          <w:rFonts w:ascii="Arial" w:hAnsi="Arial" w:cs="Arial"/>
          <w:sz w:val="24"/>
          <w:szCs w:val="24"/>
        </w:rPr>
      </w:pPr>
      <w:r w:rsidRPr="002F7222">
        <w:rPr>
          <w:rFonts w:ascii="Arial" w:hAnsi="Arial" w:cs="Arial"/>
          <w:sz w:val="24"/>
          <w:szCs w:val="24"/>
        </w:rPr>
        <w:t>02</w:t>
      </w:r>
      <w:r w:rsidR="00504B4D" w:rsidRPr="002F7222">
        <w:rPr>
          <w:rFonts w:ascii="Arial" w:hAnsi="Arial" w:cs="Arial"/>
          <w:sz w:val="24"/>
          <w:szCs w:val="24"/>
        </w:rPr>
        <w:t>.</w:t>
      </w:r>
      <w:r w:rsidRPr="002F7222">
        <w:rPr>
          <w:rFonts w:ascii="Arial" w:hAnsi="Arial" w:cs="Arial"/>
          <w:sz w:val="24"/>
          <w:szCs w:val="24"/>
        </w:rPr>
        <w:t>12</w:t>
      </w:r>
      <w:r w:rsidR="00F43A2C" w:rsidRPr="002F7222">
        <w:rPr>
          <w:rFonts w:ascii="Arial" w:hAnsi="Arial" w:cs="Arial"/>
          <w:sz w:val="24"/>
          <w:szCs w:val="24"/>
        </w:rPr>
        <w:t>.2022</w:t>
      </w:r>
      <w:r w:rsidR="00504B4D" w:rsidRPr="002F72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3A03DD" w:rsidRPr="002F7222">
        <w:rPr>
          <w:rFonts w:ascii="Arial" w:hAnsi="Arial" w:cs="Arial"/>
          <w:sz w:val="24"/>
          <w:szCs w:val="24"/>
        </w:rPr>
        <w:t xml:space="preserve">    </w:t>
      </w:r>
      <w:r w:rsidR="00504B4D" w:rsidRPr="002F7222">
        <w:rPr>
          <w:rFonts w:ascii="Arial" w:hAnsi="Arial" w:cs="Arial"/>
          <w:sz w:val="24"/>
          <w:szCs w:val="24"/>
        </w:rPr>
        <w:t>№</w:t>
      </w:r>
      <w:r w:rsidRPr="002F7222">
        <w:rPr>
          <w:rFonts w:ascii="Arial" w:hAnsi="Arial" w:cs="Arial"/>
          <w:sz w:val="24"/>
          <w:szCs w:val="24"/>
        </w:rPr>
        <w:t>5</w:t>
      </w:r>
      <w:r w:rsidR="0091396D" w:rsidRPr="002F7222">
        <w:rPr>
          <w:rFonts w:ascii="Arial" w:hAnsi="Arial" w:cs="Arial"/>
          <w:sz w:val="24"/>
          <w:szCs w:val="24"/>
        </w:rPr>
        <w:t>3</w:t>
      </w:r>
      <w:r w:rsidR="00504B4D" w:rsidRPr="002F7222">
        <w:rPr>
          <w:rFonts w:ascii="Arial" w:hAnsi="Arial" w:cs="Arial"/>
          <w:sz w:val="24"/>
          <w:szCs w:val="24"/>
        </w:rPr>
        <w:t xml:space="preserve"> </w:t>
      </w:r>
    </w:p>
    <w:p w:rsidR="004873F1" w:rsidRPr="002F7222" w:rsidRDefault="004873F1" w:rsidP="004873F1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4873F1" w:rsidRPr="002F7222" w:rsidRDefault="00F43A2C" w:rsidP="004245D2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2F7222">
        <w:rPr>
          <w:rFonts w:ascii="Arial" w:hAnsi="Arial" w:cs="Arial"/>
          <w:b w:val="0"/>
          <w:sz w:val="24"/>
          <w:szCs w:val="24"/>
        </w:rPr>
        <w:t>О внесении изменения в Постановление Администрации Тунгусовского сельского поселения от 15.12.2021 № 43 «</w:t>
      </w:r>
      <w:r w:rsidR="004873F1" w:rsidRPr="002F7222">
        <w:rPr>
          <w:rFonts w:ascii="Arial" w:hAnsi="Arial" w:cs="Arial"/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</w:t>
      </w:r>
      <w:r w:rsidR="004245D2" w:rsidRPr="002F7222">
        <w:rPr>
          <w:rFonts w:ascii="Arial" w:hAnsi="Arial" w:cs="Arial"/>
          <w:b w:val="0"/>
          <w:sz w:val="24"/>
          <w:szCs w:val="24"/>
        </w:rPr>
        <w:t>рамках осуществления</w:t>
      </w:r>
      <w:r w:rsidR="004873F1" w:rsidRPr="002F7222">
        <w:rPr>
          <w:rFonts w:ascii="Arial" w:hAnsi="Arial" w:cs="Arial"/>
          <w:b w:val="0"/>
          <w:sz w:val="24"/>
          <w:szCs w:val="24"/>
        </w:rPr>
        <w:t xml:space="preserve"> муниципального контроля</w:t>
      </w:r>
      <w:r w:rsidR="004245D2" w:rsidRPr="002F7222">
        <w:rPr>
          <w:rFonts w:ascii="Arial" w:hAnsi="Arial" w:cs="Arial"/>
          <w:b w:val="0"/>
          <w:sz w:val="24"/>
          <w:szCs w:val="24"/>
        </w:rPr>
        <w:t xml:space="preserve"> в сфере благоустройства на территории </w:t>
      </w:r>
      <w:r w:rsidR="00504B4D" w:rsidRPr="002F7222">
        <w:rPr>
          <w:rFonts w:ascii="Arial" w:hAnsi="Arial" w:cs="Arial"/>
          <w:b w:val="0"/>
          <w:sz w:val="24"/>
          <w:szCs w:val="24"/>
        </w:rPr>
        <w:t>Тунгусовского</w:t>
      </w:r>
      <w:r w:rsidR="004245D2" w:rsidRPr="002F7222">
        <w:rPr>
          <w:rFonts w:ascii="Arial" w:hAnsi="Arial" w:cs="Arial"/>
          <w:b w:val="0"/>
          <w:sz w:val="24"/>
          <w:szCs w:val="24"/>
        </w:rPr>
        <w:t xml:space="preserve"> сельского поселения Томской области</w:t>
      </w:r>
      <w:r w:rsidRPr="002F7222">
        <w:rPr>
          <w:rFonts w:ascii="Arial" w:hAnsi="Arial" w:cs="Arial"/>
          <w:b w:val="0"/>
          <w:sz w:val="24"/>
          <w:szCs w:val="24"/>
        </w:rPr>
        <w:t>»</w:t>
      </w:r>
    </w:p>
    <w:p w:rsidR="004873F1" w:rsidRPr="002F7222" w:rsidRDefault="004873F1" w:rsidP="004873F1">
      <w:pPr>
        <w:rPr>
          <w:rFonts w:ascii="Arial" w:hAnsi="Arial" w:cs="Arial"/>
          <w:sz w:val="24"/>
          <w:szCs w:val="24"/>
        </w:rPr>
      </w:pPr>
    </w:p>
    <w:p w:rsidR="00356F4F" w:rsidRPr="002F7222" w:rsidRDefault="00356F4F" w:rsidP="00356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7222">
        <w:rPr>
          <w:rFonts w:ascii="Arial" w:hAnsi="Arial" w:cs="Arial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356F4F" w:rsidRPr="002F7222" w:rsidRDefault="00356F4F" w:rsidP="00356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F7222">
        <w:rPr>
          <w:rFonts w:ascii="Arial" w:hAnsi="Arial" w:cs="Arial"/>
          <w:b/>
          <w:caps/>
          <w:sz w:val="24"/>
          <w:szCs w:val="24"/>
          <w:lang w:eastAsia="ru-RU"/>
        </w:rPr>
        <w:t>Постановляю:</w:t>
      </w:r>
    </w:p>
    <w:p w:rsidR="00356F4F" w:rsidRPr="002F7222" w:rsidRDefault="00356F4F" w:rsidP="00356F4F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F7222">
        <w:rPr>
          <w:rFonts w:ascii="Arial" w:hAnsi="Arial" w:cs="Arial"/>
          <w:bCs/>
          <w:sz w:val="24"/>
          <w:szCs w:val="24"/>
        </w:rPr>
        <w:t>Внести изменения в постановление Администрации Тунгусовского сельского поселения от 15.12.2021 № 43 «Об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Тунгусовского сельского поселения Томской области» следующие изменения:</w:t>
      </w:r>
    </w:p>
    <w:p w:rsidR="00356F4F" w:rsidRPr="002F7222" w:rsidRDefault="00356F4F" w:rsidP="00356F4F">
      <w:pPr>
        <w:pStyle w:val="a5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F7222">
        <w:rPr>
          <w:rFonts w:ascii="Arial" w:hAnsi="Arial" w:cs="Arial"/>
          <w:bCs/>
          <w:sz w:val="24"/>
          <w:szCs w:val="24"/>
        </w:rPr>
        <w:t xml:space="preserve">в Программе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</w:t>
      </w:r>
      <w:r w:rsidR="003D7D54" w:rsidRPr="002F7222">
        <w:rPr>
          <w:rFonts w:ascii="Arial" w:hAnsi="Arial" w:cs="Arial"/>
          <w:bCs/>
          <w:sz w:val="24"/>
          <w:szCs w:val="24"/>
        </w:rPr>
        <w:t>Тунгусовского сельского поселения Томской области</w:t>
      </w:r>
      <w:r w:rsidRPr="002F7222">
        <w:rPr>
          <w:rFonts w:ascii="Arial" w:hAnsi="Arial" w:cs="Arial"/>
          <w:bCs/>
          <w:sz w:val="24"/>
          <w:szCs w:val="24"/>
        </w:rPr>
        <w:t>, утвержденной указанным постановлением:</w:t>
      </w:r>
    </w:p>
    <w:p w:rsidR="00356F4F" w:rsidRPr="002F7222" w:rsidRDefault="00356F4F" w:rsidP="00356F4F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раздел 1 Анализ текущего состояния осуществления муниципального контроля в сфере благоустройства на территории </w:t>
      </w:r>
      <w:r w:rsidR="00750D8D" w:rsidRPr="002F7222">
        <w:rPr>
          <w:rStyle w:val="FontStyle21"/>
          <w:rFonts w:ascii="Arial" w:hAnsi="Arial" w:cs="Arial"/>
          <w:bCs/>
          <w:sz w:val="24"/>
          <w:szCs w:val="24"/>
        </w:rPr>
        <w:t>Тунгус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>овского сельского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Программа, дополнить пунктом 1.3 следующего содержания: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«1.3. К проблемам, на решение которых направлена Программа профилактики, относятся случаи: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1) ненадлежащего содержания прилегающих территорий;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2) несвоевременной очистки кровель зданий, сооружений от снега, наледи и сосулек;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</w:t>
      </w:r>
      <w:proofErr w:type="gramStart"/>
      <w:r w:rsidRPr="002F7222">
        <w:rPr>
          <w:rStyle w:val="FontStyle21"/>
          <w:rFonts w:ascii="Arial" w:hAnsi="Arial" w:cs="Arial"/>
          <w:bCs/>
          <w:sz w:val="24"/>
          <w:szCs w:val="24"/>
        </w:rPr>
        <w:t>.»;</w:t>
      </w:r>
      <w:proofErr w:type="gramEnd"/>
    </w:p>
    <w:p w:rsidR="00356F4F" w:rsidRPr="002F7222" w:rsidRDefault="00356F4F" w:rsidP="00356F4F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раздел 3 Перечень профилактических мероприятий, сроки (периодичность) их проведения изложить в следующей редакции: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«3.1. Информирование осуществляется Администрацией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Тунгус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овского сельского поселения посредством размещения соответствующих сведений на официальном сайте муниципального образования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Тунгус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>овское сельское поселение (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https://tungusovo.ru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>/).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>рок (периодичность) информирования: постоянно.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3.2. Обобщение правоприменительной практики осуществляется Администрацией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Тунгусовского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Тунгусовского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и размещается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не позднее 1 июля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года, следующего за отчетным годом, на официальном сайте муниципального образования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Тунгусовское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https://tungusovo.ru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>/)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Тунгусовского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3.4. Консультирование осуществляется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с</w:t>
      </w:r>
      <w:r w:rsidR="006F653F" w:rsidRPr="002F7222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и управлению муниципальным имуществом администрации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Тунгусо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вского сельского поселения по телефону, посредством </w:t>
      </w:r>
      <w:proofErr w:type="spellStart"/>
      <w:r w:rsidRPr="002F7222">
        <w:rPr>
          <w:rStyle w:val="FontStyle21"/>
          <w:rFonts w:ascii="Arial" w:hAnsi="Arial" w:cs="Arial"/>
          <w:bCs/>
          <w:sz w:val="24"/>
          <w:szCs w:val="24"/>
        </w:rPr>
        <w:t>видео-конференц-связи</w:t>
      </w:r>
      <w:proofErr w:type="spellEnd"/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, на личном приеме либо в ходе проведения профилактического мероприятия, контрольного (надзорного) мероприятия в Администрации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 xml:space="preserve">Тунгусовского 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>сельского поселения по следующим вопросам: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2) порядок осуществления контрольных мероприятий, 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3) порядок обжалования действий (бездействия) должностных лиц Администрации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Тунгусовского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в части осуществления муниципального земельного контроля;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6F653F" w:rsidRPr="002F7222">
        <w:rPr>
          <w:rStyle w:val="FontStyle21"/>
          <w:rFonts w:ascii="Arial" w:hAnsi="Arial" w:cs="Arial"/>
          <w:bCs/>
          <w:sz w:val="24"/>
          <w:szCs w:val="24"/>
        </w:rPr>
        <w:t>Тунгусовского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в рамках муниципального земельного контроля.</w:t>
      </w:r>
    </w:p>
    <w:p w:rsidR="007C0D58" w:rsidRPr="002F7222" w:rsidRDefault="007C0D58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2F7222">
        <w:rPr>
          <w:rStyle w:val="FontStyle21"/>
          <w:rFonts w:ascii="Arial" w:hAnsi="Arial" w:cs="Arial"/>
          <w:bCs/>
          <w:sz w:val="24"/>
          <w:szCs w:val="24"/>
        </w:rPr>
        <w:t>Томская</w:t>
      </w:r>
      <w:proofErr w:type="gramEnd"/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обл., </w:t>
      </w:r>
      <w:proofErr w:type="spellStart"/>
      <w:r w:rsidRPr="002F7222">
        <w:rPr>
          <w:rStyle w:val="FontStyle21"/>
          <w:rFonts w:ascii="Arial" w:hAnsi="Arial" w:cs="Arial"/>
          <w:bCs/>
          <w:sz w:val="24"/>
          <w:szCs w:val="24"/>
        </w:rPr>
        <w:t>Молчановский</w:t>
      </w:r>
      <w:proofErr w:type="spellEnd"/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район, с. Тунгусово, ул. </w:t>
      </w:r>
      <w:proofErr w:type="spellStart"/>
      <w:r w:rsidRPr="002F7222">
        <w:rPr>
          <w:rStyle w:val="FontStyle21"/>
          <w:rFonts w:ascii="Arial" w:hAnsi="Arial" w:cs="Arial"/>
          <w:bCs/>
          <w:sz w:val="24"/>
          <w:szCs w:val="24"/>
        </w:rPr>
        <w:t>Кнакиса</w:t>
      </w:r>
      <w:proofErr w:type="spellEnd"/>
      <w:r w:rsidRPr="002F7222">
        <w:rPr>
          <w:rStyle w:val="FontStyle21"/>
          <w:rFonts w:ascii="Arial" w:hAnsi="Arial" w:cs="Arial"/>
          <w:bCs/>
          <w:sz w:val="24"/>
          <w:szCs w:val="24"/>
        </w:rPr>
        <w:t>, д. 5, срок ожидания в очереди не более 15 минут.</w:t>
      </w:r>
    </w:p>
    <w:p w:rsidR="00356F4F" w:rsidRPr="002F7222" w:rsidRDefault="00E86CDB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С</w:t>
      </w:r>
      <w:r w:rsidRPr="002F7222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="00356F4F" w:rsidRPr="002F7222">
        <w:rPr>
          <w:rStyle w:val="FontStyle21"/>
          <w:rFonts w:ascii="Arial" w:hAnsi="Arial" w:cs="Arial"/>
          <w:bCs/>
          <w:sz w:val="24"/>
          <w:szCs w:val="24"/>
        </w:rPr>
        <w:t xml:space="preserve">и управлению муниципальным имуществом администрации </w:t>
      </w:r>
      <w:r w:rsidRPr="002F7222">
        <w:rPr>
          <w:rStyle w:val="FontStyle21"/>
          <w:rFonts w:ascii="Arial" w:hAnsi="Arial" w:cs="Arial"/>
          <w:bCs/>
          <w:sz w:val="24"/>
          <w:szCs w:val="24"/>
        </w:rPr>
        <w:t>Тунгус</w:t>
      </w:r>
      <w:r w:rsidR="00356F4F" w:rsidRPr="002F7222">
        <w:rPr>
          <w:rStyle w:val="FontStyle21"/>
          <w:rFonts w:ascii="Arial" w:hAnsi="Arial" w:cs="Arial"/>
          <w:bCs/>
          <w:sz w:val="24"/>
          <w:szCs w:val="24"/>
        </w:rPr>
        <w:t>овского сельского поселения является ответственным за проведение указанных в настоящем разделе мероприятий должностным лицом</w:t>
      </w:r>
      <w:proofErr w:type="gramStart"/>
      <w:r w:rsidR="00356F4F" w:rsidRPr="002F7222">
        <w:rPr>
          <w:rStyle w:val="FontStyle21"/>
          <w:rFonts w:ascii="Arial" w:hAnsi="Arial" w:cs="Arial"/>
          <w:bCs/>
          <w:sz w:val="24"/>
          <w:szCs w:val="24"/>
        </w:rPr>
        <w:t>.»;</w:t>
      </w:r>
      <w:proofErr w:type="gramEnd"/>
    </w:p>
    <w:p w:rsidR="00356F4F" w:rsidRPr="002F7222" w:rsidRDefault="00356F4F" w:rsidP="00356F4F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2F7222">
        <w:rPr>
          <w:rStyle w:val="FontStyle21"/>
          <w:rFonts w:ascii="Arial" w:hAnsi="Arial" w:cs="Arial"/>
          <w:bCs/>
          <w:sz w:val="24"/>
          <w:szCs w:val="24"/>
        </w:rPr>
        <w:t>раздел 4 Показатели результативности и эффективности Программы изложить в следующей редакции:</w:t>
      </w:r>
    </w:p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95%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2 шт.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0 шт.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356F4F" w:rsidRPr="002F7222" w:rsidTr="00BF60A2">
        <w:tc>
          <w:tcPr>
            <w:tcW w:w="817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356F4F" w:rsidRPr="002F7222" w:rsidRDefault="00356F4F" w:rsidP="00BF60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56F4F" w:rsidRPr="002F7222" w:rsidRDefault="00356F4F" w:rsidP="00BF60A2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222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</w:tbl>
    <w:p w:rsidR="00356F4F" w:rsidRPr="002F7222" w:rsidRDefault="00356F4F" w:rsidP="00356F4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p w:rsidR="00356F4F" w:rsidRPr="002F7222" w:rsidRDefault="00356F4F" w:rsidP="00356F4F">
      <w:pPr>
        <w:pStyle w:val="formattext"/>
        <w:numPr>
          <w:ilvl w:val="0"/>
          <w:numId w:val="5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2F7222">
        <w:rPr>
          <w:rFonts w:ascii="Arial" w:hAnsi="Arial" w:cs="Arial"/>
        </w:rPr>
        <w:t xml:space="preserve">Опубликовать настоящее постановление в официальном печатном издании Совета и Администрации </w:t>
      </w:r>
      <w:r w:rsidR="00E86CDB" w:rsidRPr="002F7222">
        <w:rPr>
          <w:rFonts w:ascii="Arial" w:hAnsi="Arial" w:cs="Arial"/>
        </w:rPr>
        <w:t>Тунгус</w:t>
      </w:r>
      <w:r w:rsidRPr="002F7222">
        <w:rPr>
          <w:rFonts w:ascii="Arial" w:hAnsi="Arial" w:cs="Arial"/>
        </w:rPr>
        <w:t xml:space="preserve">овского сельского поселения «Информационный бюллетень» и разместить на официальном сайте муниципального образования </w:t>
      </w:r>
      <w:r w:rsidR="00E86CDB" w:rsidRPr="002F7222">
        <w:rPr>
          <w:rFonts w:ascii="Arial" w:hAnsi="Arial" w:cs="Arial"/>
        </w:rPr>
        <w:t>Тунгус</w:t>
      </w:r>
      <w:r w:rsidRPr="002F7222">
        <w:rPr>
          <w:rFonts w:ascii="Arial" w:hAnsi="Arial" w:cs="Arial"/>
        </w:rPr>
        <w:t>овское сельское поселение (</w:t>
      </w:r>
      <w:r w:rsidR="00E86CDB" w:rsidRPr="002F7222">
        <w:rPr>
          <w:rStyle w:val="FontStyle21"/>
          <w:rFonts w:ascii="Arial" w:hAnsi="Arial" w:cs="Arial"/>
          <w:bCs/>
          <w:sz w:val="24"/>
          <w:szCs w:val="24"/>
        </w:rPr>
        <w:t>https://tungusovo.ru/).</w:t>
      </w:r>
    </w:p>
    <w:p w:rsidR="00356F4F" w:rsidRPr="002F7222" w:rsidRDefault="00356F4F" w:rsidP="00356F4F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7222">
        <w:rPr>
          <w:rFonts w:ascii="Arial" w:hAnsi="Arial" w:cs="Arial"/>
          <w:sz w:val="24"/>
          <w:szCs w:val="24"/>
        </w:rPr>
        <w:t>Настоящее постановление ступает в силу после его официального опубликования.</w:t>
      </w:r>
    </w:p>
    <w:p w:rsidR="00356F4F" w:rsidRPr="002F7222" w:rsidRDefault="00356F4F" w:rsidP="00356F4F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356F4F" w:rsidRPr="002F7222" w:rsidRDefault="00356F4F" w:rsidP="00356F4F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356F4F" w:rsidRPr="002F7222" w:rsidRDefault="00356F4F" w:rsidP="00E86CDB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2F7222">
        <w:rPr>
          <w:rFonts w:ascii="Arial" w:hAnsi="Arial" w:cs="Arial"/>
          <w:sz w:val="24"/>
          <w:szCs w:val="24"/>
        </w:rPr>
        <w:t>Глав</w:t>
      </w:r>
      <w:r w:rsidR="00E86CDB" w:rsidRPr="002F7222">
        <w:rPr>
          <w:rFonts w:ascii="Arial" w:hAnsi="Arial" w:cs="Arial"/>
          <w:sz w:val="24"/>
          <w:szCs w:val="24"/>
        </w:rPr>
        <w:t>а</w:t>
      </w:r>
      <w:r w:rsidRPr="002F7222">
        <w:rPr>
          <w:rFonts w:ascii="Arial" w:hAnsi="Arial" w:cs="Arial"/>
          <w:sz w:val="24"/>
          <w:szCs w:val="24"/>
        </w:rPr>
        <w:t xml:space="preserve"> </w:t>
      </w:r>
      <w:r w:rsidR="00E86CDB" w:rsidRPr="002F7222">
        <w:rPr>
          <w:rFonts w:ascii="Arial" w:hAnsi="Arial" w:cs="Arial"/>
          <w:sz w:val="24"/>
          <w:szCs w:val="24"/>
        </w:rPr>
        <w:t>Тунгус</w:t>
      </w:r>
      <w:r w:rsidRPr="002F7222">
        <w:rPr>
          <w:rFonts w:ascii="Arial" w:hAnsi="Arial" w:cs="Arial"/>
          <w:sz w:val="24"/>
          <w:szCs w:val="24"/>
        </w:rPr>
        <w:t>овского сельского поселения</w:t>
      </w:r>
      <w:r w:rsidRPr="002F7222">
        <w:rPr>
          <w:rFonts w:ascii="Arial" w:hAnsi="Arial" w:cs="Arial"/>
          <w:color w:val="FFFFFF" w:themeColor="background1"/>
          <w:sz w:val="24"/>
          <w:szCs w:val="24"/>
        </w:rPr>
        <w:t xml:space="preserve"> ((((</w:t>
      </w:r>
      <w:r w:rsidRPr="002F7222">
        <w:rPr>
          <w:rFonts w:ascii="Arial" w:hAnsi="Arial" w:cs="Arial"/>
          <w:sz w:val="24"/>
          <w:szCs w:val="24"/>
        </w:rPr>
        <w:tab/>
      </w:r>
      <w:r w:rsidR="00E90211" w:rsidRPr="002F7222">
        <w:rPr>
          <w:rFonts w:ascii="Arial" w:hAnsi="Arial" w:cs="Arial"/>
          <w:sz w:val="24"/>
          <w:szCs w:val="24"/>
        </w:rPr>
        <w:t xml:space="preserve">                         </w:t>
      </w:r>
      <w:r w:rsidR="00000B2D" w:rsidRPr="002F7222">
        <w:rPr>
          <w:rFonts w:ascii="Arial" w:hAnsi="Arial" w:cs="Arial"/>
          <w:sz w:val="24"/>
          <w:szCs w:val="24"/>
        </w:rPr>
        <w:t>А. А. Мищенко</w:t>
      </w:r>
      <w:proofErr w:type="gramEnd"/>
    </w:p>
    <w:p w:rsidR="009C2277" w:rsidRPr="002F7222" w:rsidRDefault="009C2277" w:rsidP="00356F4F">
      <w:pPr>
        <w:rPr>
          <w:rFonts w:ascii="Arial" w:hAnsi="Arial" w:cs="Arial"/>
          <w:sz w:val="24"/>
          <w:szCs w:val="24"/>
        </w:rPr>
      </w:pPr>
    </w:p>
    <w:sectPr w:rsidR="009C2277" w:rsidRPr="002F7222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5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00B2D"/>
    <w:rsid w:val="00015868"/>
    <w:rsid w:val="0004310F"/>
    <w:rsid w:val="000A408F"/>
    <w:rsid w:val="000C7C28"/>
    <w:rsid w:val="002269C7"/>
    <w:rsid w:val="002F7222"/>
    <w:rsid w:val="00344695"/>
    <w:rsid w:val="00356F4F"/>
    <w:rsid w:val="00377E2E"/>
    <w:rsid w:val="003A03DD"/>
    <w:rsid w:val="003C66B3"/>
    <w:rsid w:val="003D7D54"/>
    <w:rsid w:val="003E4D53"/>
    <w:rsid w:val="004245D2"/>
    <w:rsid w:val="004873F1"/>
    <w:rsid w:val="0049182E"/>
    <w:rsid w:val="004D0130"/>
    <w:rsid w:val="004F7246"/>
    <w:rsid w:val="00504B4D"/>
    <w:rsid w:val="00683E68"/>
    <w:rsid w:val="006F08EB"/>
    <w:rsid w:val="006F653F"/>
    <w:rsid w:val="00750D8D"/>
    <w:rsid w:val="007C0D58"/>
    <w:rsid w:val="00801D6E"/>
    <w:rsid w:val="00836A50"/>
    <w:rsid w:val="00842B78"/>
    <w:rsid w:val="008C0EDB"/>
    <w:rsid w:val="008C2B74"/>
    <w:rsid w:val="0091396D"/>
    <w:rsid w:val="009B3462"/>
    <w:rsid w:val="009C2277"/>
    <w:rsid w:val="009D0D94"/>
    <w:rsid w:val="00A63D90"/>
    <w:rsid w:val="00AD5CF0"/>
    <w:rsid w:val="00BB52C8"/>
    <w:rsid w:val="00BF1CA4"/>
    <w:rsid w:val="00C149E3"/>
    <w:rsid w:val="00C15AED"/>
    <w:rsid w:val="00CA36DA"/>
    <w:rsid w:val="00CD6BF5"/>
    <w:rsid w:val="00DC5967"/>
    <w:rsid w:val="00E25AD5"/>
    <w:rsid w:val="00E86CDB"/>
    <w:rsid w:val="00E90211"/>
    <w:rsid w:val="00F4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1"/>
    <w:rsid w:val="00504B4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504B4D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d">
    <w:name w:val="Body Text"/>
    <w:basedOn w:val="a"/>
    <w:link w:val="ae"/>
    <w:uiPriority w:val="99"/>
    <w:rsid w:val="00A63D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A63D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A63D90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5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356F4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34</cp:revision>
  <cp:lastPrinted>2022-12-02T09:03:00Z</cp:lastPrinted>
  <dcterms:created xsi:type="dcterms:W3CDTF">2021-08-11T02:11:00Z</dcterms:created>
  <dcterms:modified xsi:type="dcterms:W3CDTF">2022-12-02T09:04:00Z</dcterms:modified>
</cp:coreProperties>
</file>