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B20" w:rsidRDefault="00B75B20" w:rsidP="00B75B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B75B20" w:rsidRDefault="00B75B20" w:rsidP="00B75B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ТУНГУСОВСКОГО СЕЛЬСКОГО ПОСЕЛЕНИЯ</w:t>
      </w:r>
    </w:p>
    <w:p w:rsidR="00B75B20" w:rsidRDefault="00B75B20" w:rsidP="00B75B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МОЛЧАНОВСКИЙ РАЙОН, ТОМСКАЯ ОБЛАСТЬ</w:t>
      </w:r>
    </w:p>
    <w:p w:rsidR="00B75B20" w:rsidRDefault="00B75B20" w:rsidP="00B75B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Кнакиса, д.5, с. Тунгусово, Молчановский район, Томская область,636353</w:t>
      </w:r>
    </w:p>
    <w:p w:rsidR="00B75B20" w:rsidRDefault="00B75B20" w:rsidP="00B75B2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  <w:lang w:val="de-DE"/>
        </w:rPr>
        <w:t>./</w:t>
      </w:r>
      <w:r>
        <w:rPr>
          <w:rFonts w:ascii="Times New Roman" w:hAnsi="Times New Roman" w:cs="Times New Roman"/>
          <w:sz w:val="24"/>
          <w:szCs w:val="24"/>
        </w:rPr>
        <w:t>факс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(8 38 256) 35-4-37, 35-3-83, (E-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MaiI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) tu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gusovo@maiI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tomskhet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ru</w:t>
      </w:r>
      <w:proofErr w:type="spellEnd"/>
    </w:p>
    <w:p w:rsidR="00B75B20" w:rsidRDefault="00B75B20" w:rsidP="00B75B2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75B20" w:rsidRDefault="00B75B20" w:rsidP="00B75B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75B20" w:rsidRDefault="00B75B20" w:rsidP="00B75B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B75B20" w:rsidRDefault="00B75B20" w:rsidP="00B75B20">
      <w:pPr>
        <w:tabs>
          <w:tab w:val="left" w:pos="4140"/>
        </w:tabs>
        <w:spacing w:after="0" w:line="20" w:lineRule="atLeast"/>
        <w:ind w:left="142" w:right="-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08.06.2022г.                                                                                                                  №</w:t>
      </w:r>
      <w:r w:rsidR="001D2250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B20" w:rsidRDefault="00B75B20" w:rsidP="00B75B20">
      <w:pPr>
        <w:tabs>
          <w:tab w:val="left" w:pos="4140"/>
        </w:tabs>
        <w:spacing w:after="0" w:line="20" w:lineRule="atLeast"/>
        <w:ind w:left="142" w:right="-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B75B20" w:rsidRDefault="00B75B20" w:rsidP="00B75B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местах (площадках) накопления твердых </w:t>
      </w:r>
    </w:p>
    <w:p w:rsidR="00B75B20" w:rsidRDefault="00B75B20" w:rsidP="00B75B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коммунальных отходов на территории </w:t>
      </w:r>
    </w:p>
    <w:p w:rsidR="00B75B20" w:rsidRDefault="00B75B20" w:rsidP="00B75B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Тунгусовского сельского поселения</w:t>
      </w:r>
    </w:p>
    <w:p w:rsidR="00B75B20" w:rsidRDefault="00B75B20" w:rsidP="00B75B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5B20" w:rsidRDefault="00B75B20" w:rsidP="00B75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pacing w:val="9"/>
          <w:sz w:val="24"/>
          <w:szCs w:val="24"/>
        </w:rPr>
        <w:t>пунктом 4 статьи 13</w:t>
      </w:r>
      <w:r>
        <w:rPr>
          <w:rFonts w:ascii="Times New Roman" w:hAnsi="Times New Roman" w:cs="Times New Roman"/>
          <w:spacing w:val="9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Федерального закона от 24 июня 1998 года № 89-ФЗ «Об отходах производства и потребления», пунктами 4 и 22 Правил </w:t>
      </w:r>
      <w:r>
        <w:rPr>
          <w:rFonts w:ascii="Times New Roman" w:hAnsi="Times New Roman" w:cs="Times New Roman"/>
          <w:sz w:val="24"/>
          <w:szCs w:val="24"/>
        </w:rPr>
        <w:t xml:space="preserve">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 Тунгусовского сельского поселения от  24.12.2018г №_75_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 Порядка  определения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мест размещения контейнерных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площадок для сбора (раздельного сбора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КО в районах жилой застройки, а так же утверждении мест размещения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контейнерных площадок на территории Тунгусовского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на основании заявки о согласовании с органом местного самоуправления создания места (площадки) накопления твердых коммунальных отходов и заявки о включении в реестр мест (площадок) накопления твердых коммунальных отходов сведений о месте (площадке) накопления твердых коммунальных отходов поступившей администрации Тунгусовского сельского поселения от 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Барковской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Елены Николаевны</w:t>
      </w:r>
    </w:p>
    <w:p w:rsidR="00B75B20" w:rsidRDefault="00B75B20" w:rsidP="00B75B2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75B20" w:rsidRDefault="00B75B20" w:rsidP="00B75B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1.Определить дополнительную схему размещения места (площадки) накопления твердых коммунальных отходов на территории Тунгусовского сельского поселения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унгусово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ул.Кнакиса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50(кафе"Тунгус") Приложение 1 к настоящему постановлению; </w:t>
      </w:r>
    </w:p>
    <w:p w:rsidR="00B75B20" w:rsidRDefault="00B75B20" w:rsidP="00B75B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Определить планируемые мест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схема) размещения  контейнерной площадки на территории Тунгусовского сельского поселения, Приложение 2 к настоящему постановлению </w:t>
      </w:r>
    </w:p>
    <w:p w:rsidR="00B75B20" w:rsidRDefault="00B75B20" w:rsidP="00B75B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Опубликовать настоящее постановление и разместить на официальном сайте Тунгусовского сельского поселения в разделе НПА: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www.stp.tomskinvest.ru</w:t>
      </w:r>
      <w:proofErr w:type="spellEnd"/>
    </w:p>
    <w:p w:rsidR="00B75B20" w:rsidRDefault="00B75B20" w:rsidP="00B75B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возложить на специалиста ЖКХ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М.М.Попова</w:t>
      </w:r>
    </w:p>
    <w:p w:rsidR="00B75B20" w:rsidRDefault="00B75B20" w:rsidP="00B75B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5B20" w:rsidRDefault="00EB404B" w:rsidP="00B75B2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Главы </w:t>
      </w:r>
      <w:r w:rsidR="00B75B20">
        <w:rPr>
          <w:rFonts w:ascii="Times New Roman" w:hAnsi="Times New Roman" w:cs="Times New Roman"/>
          <w:sz w:val="24"/>
          <w:szCs w:val="24"/>
        </w:rPr>
        <w:t xml:space="preserve">поселения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М.А.Саплина</w:t>
      </w:r>
    </w:p>
    <w:p w:rsidR="00B75B20" w:rsidRDefault="00B75B20" w:rsidP="00B75B20">
      <w:pPr>
        <w:shd w:val="clear" w:color="auto" w:fill="FFFFFF"/>
        <w:tabs>
          <w:tab w:val="left" w:pos="8222"/>
        </w:tabs>
        <w:spacing w:after="0"/>
        <w:ind w:firstLine="4820"/>
        <w:jc w:val="right"/>
        <w:rPr>
          <w:rFonts w:ascii="Times New Roman" w:hAnsi="Times New Roman"/>
          <w:sz w:val="24"/>
          <w:szCs w:val="24"/>
        </w:rPr>
      </w:pPr>
    </w:p>
    <w:p w:rsidR="00B75B20" w:rsidRDefault="00B75B20" w:rsidP="00B75B20">
      <w:pPr>
        <w:shd w:val="clear" w:color="auto" w:fill="FFFFFF"/>
        <w:tabs>
          <w:tab w:val="left" w:pos="8222"/>
        </w:tabs>
        <w:spacing w:after="0"/>
        <w:ind w:firstLine="4820"/>
        <w:jc w:val="right"/>
        <w:rPr>
          <w:rFonts w:ascii="Times New Roman" w:hAnsi="Times New Roman"/>
          <w:sz w:val="24"/>
          <w:szCs w:val="24"/>
        </w:rPr>
      </w:pPr>
    </w:p>
    <w:p w:rsidR="00B75B20" w:rsidRDefault="00B75B20" w:rsidP="00B75B20">
      <w:pPr>
        <w:shd w:val="clear" w:color="auto" w:fill="FFFFFF"/>
        <w:tabs>
          <w:tab w:val="left" w:pos="8222"/>
        </w:tabs>
        <w:spacing w:after="0"/>
        <w:ind w:firstLine="4820"/>
        <w:jc w:val="right"/>
        <w:rPr>
          <w:rFonts w:ascii="Times New Roman" w:hAnsi="Times New Roman"/>
          <w:sz w:val="24"/>
          <w:szCs w:val="24"/>
        </w:rPr>
      </w:pPr>
    </w:p>
    <w:p w:rsidR="00B75B20" w:rsidRDefault="00B75B20" w:rsidP="00B75B20">
      <w:pPr>
        <w:shd w:val="clear" w:color="auto" w:fill="FFFFFF"/>
        <w:tabs>
          <w:tab w:val="left" w:pos="8222"/>
        </w:tabs>
        <w:spacing w:after="0"/>
        <w:ind w:firstLine="4820"/>
        <w:jc w:val="right"/>
        <w:rPr>
          <w:rFonts w:ascii="Times New Roman" w:hAnsi="Times New Roman"/>
          <w:sz w:val="24"/>
          <w:szCs w:val="24"/>
        </w:rPr>
      </w:pPr>
    </w:p>
    <w:p w:rsidR="00B75B20" w:rsidRDefault="00B75B20" w:rsidP="00B75B20">
      <w:pPr>
        <w:shd w:val="clear" w:color="auto" w:fill="FFFFFF"/>
        <w:tabs>
          <w:tab w:val="left" w:pos="8222"/>
        </w:tabs>
        <w:spacing w:after="0"/>
        <w:ind w:firstLine="4820"/>
        <w:jc w:val="right"/>
        <w:rPr>
          <w:rFonts w:ascii="Times New Roman" w:hAnsi="Times New Roman"/>
          <w:sz w:val="24"/>
          <w:szCs w:val="24"/>
        </w:rPr>
      </w:pPr>
    </w:p>
    <w:p w:rsidR="00B75B20" w:rsidRDefault="00B75B20" w:rsidP="00B75B20">
      <w:pPr>
        <w:shd w:val="clear" w:color="auto" w:fill="FFFFFF"/>
        <w:tabs>
          <w:tab w:val="left" w:pos="8222"/>
        </w:tabs>
        <w:spacing w:after="0"/>
        <w:ind w:firstLine="4820"/>
        <w:jc w:val="right"/>
        <w:rPr>
          <w:rFonts w:ascii="Times New Roman" w:hAnsi="Times New Roman"/>
          <w:sz w:val="24"/>
          <w:szCs w:val="24"/>
        </w:rPr>
      </w:pPr>
    </w:p>
    <w:p w:rsidR="00B75B20" w:rsidRDefault="00B75B20" w:rsidP="00B75B20">
      <w:pPr>
        <w:shd w:val="clear" w:color="auto" w:fill="FFFFFF"/>
        <w:tabs>
          <w:tab w:val="left" w:pos="8222"/>
        </w:tabs>
        <w:spacing w:after="0"/>
        <w:ind w:firstLine="4820"/>
        <w:jc w:val="right"/>
        <w:rPr>
          <w:rFonts w:ascii="Times New Roman" w:hAnsi="Times New Roman"/>
          <w:sz w:val="24"/>
          <w:szCs w:val="24"/>
        </w:rPr>
      </w:pPr>
    </w:p>
    <w:p w:rsidR="00A46970" w:rsidRDefault="00A46970"/>
    <w:sectPr w:rsidR="00A46970" w:rsidSect="00800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75B20"/>
    <w:rsid w:val="001D2250"/>
    <w:rsid w:val="00757C17"/>
    <w:rsid w:val="008000D7"/>
    <w:rsid w:val="00A46970"/>
    <w:rsid w:val="00B75B20"/>
    <w:rsid w:val="00EB404B"/>
    <w:rsid w:val="00EE16D7"/>
    <w:rsid w:val="00F00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B75B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4">
    <w:name w:val="Цветовое выделение"/>
    <w:rsid w:val="00B75B20"/>
    <w:rPr>
      <w:b/>
      <w:bCs/>
      <w:color w:val="26282F"/>
    </w:rPr>
  </w:style>
  <w:style w:type="character" w:customStyle="1" w:styleId="a5">
    <w:name w:val="Гипертекстовая ссылка"/>
    <w:rsid w:val="00B75B20"/>
    <w:rPr>
      <w:color w:val="106BBE"/>
    </w:rPr>
  </w:style>
  <w:style w:type="character" w:styleId="a6">
    <w:name w:val="Strong"/>
    <w:basedOn w:val="a0"/>
    <w:qFormat/>
    <w:rsid w:val="00B75B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0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Аксиненко Н А</dc:creator>
  <cp:lastModifiedBy>Ypravdelami</cp:lastModifiedBy>
  <cp:revision>2</cp:revision>
  <cp:lastPrinted>2022-06-08T07:41:00Z</cp:lastPrinted>
  <dcterms:created xsi:type="dcterms:W3CDTF">2022-06-30T04:19:00Z</dcterms:created>
  <dcterms:modified xsi:type="dcterms:W3CDTF">2022-06-30T04:19:00Z</dcterms:modified>
</cp:coreProperties>
</file>